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 xml:space="preserve">Приложение 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 xml:space="preserve">к постановлению Государственного Собрания 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>(Ил Тумэн) Республики Саха (Якутия)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>от 6 ноября 2014 года ГС № 410-</w:t>
      </w:r>
      <w:r w:rsidRPr="00C93A4C">
        <w:rPr>
          <w:i/>
          <w:sz w:val="24"/>
          <w:szCs w:val="24"/>
          <w:lang w:val="en-US"/>
        </w:rPr>
        <w:t>V</w:t>
      </w:r>
      <w:r w:rsidRPr="00C93A4C">
        <w:rPr>
          <w:i/>
          <w:sz w:val="24"/>
          <w:szCs w:val="24"/>
        </w:rPr>
        <w:t xml:space="preserve">                        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center"/>
        <w:rPr>
          <w:sz w:val="24"/>
          <w:szCs w:val="24"/>
        </w:rPr>
      </w:pPr>
    </w:p>
    <w:p w:rsidR="00FD6FF0" w:rsidRPr="00FD6FF0" w:rsidRDefault="00C93A4C" w:rsidP="00AE31D8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caps/>
          <w:sz w:val="24"/>
          <w:szCs w:val="24"/>
        </w:rPr>
      </w:pPr>
      <w:r w:rsidRPr="00FD6FF0">
        <w:rPr>
          <w:b/>
          <w:caps/>
          <w:sz w:val="24"/>
          <w:szCs w:val="24"/>
        </w:rPr>
        <w:t>О</w:t>
      </w:r>
      <w:r w:rsidR="00FD6FF0">
        <w:rPr>
          <w:b/>
          <w:caps/>
          <w:sz w:val="24"/>
          <w:szCs w:val="24"/>
        </w:rPr>
        <w:t xml:space="preserve"> </w:t>
      </w:r>
      <w:r w:rsidRPr="00FD6FF0">
        <w:rPr>
          <w:b/>
          <w:caps/>
          <w:sz w:val="24"/>
          <w:szCs w:val="24"/>
        </w:rPr>
        <w:t>т</w:t>
      </w:r>
      <w:r w:rsidR="00FD6FF0">
        <w:rPr>
          <w:b/>
          <w:caps/>
          <w:sz w:val="24"/>
          <w:szCs w:val="24"/>
        </w:rPr>
        <w:t xml:space="preserve"> </w:t>
      </w:r>
      <w:r w:rsidRPr="00FD6FF0">
        <w:rPr>
          <w:b/>
          <w:caps/>
          <w:sz w:val="24"/>
          <w:szCs w:val="24"/>
        </w:rPr>
        <w:t>з</w:t>
      </w:r>
      <w:r w:rsidR="00FD6FF0">
        <w:rPr>
          <w:b/>
          <w:caps/>
          <w:sz w:val="24"/>
          <w:szCs w:val="24"/>
        </w:rPr>
        <w:t xml:space="preserve"> </w:t>
      </w:r>
      <w:r w:rsidRPr="00FD6FF0">
        <w:rPr>
          <w:b/>
          <w:caps/>
          <w:sz w:val="24"/>
          <w:szCs w:val="24"/>
        </w:rPr>
        <w:t>ы</w:t>
      </w:r>
      <w:r w:rsidR="00FD6FF0">
        <w:rPr>
          <w:b/>
          <w:caps/>
          <w:sz w:val="24"/>
          <w:szCs w:val="24"/>
        </w:rPr>
        <w:t xml:space="preserve"> </w:t>
      </w:r>
      <w:r w:rsidRPr="00FD6FF0">
        <w:rPr>
          <w:b/>
          <w:caps/>
          <w:sz w:val="24"/>
          <w:szCs w:val="24"/>
        </w:rPr>
        <w:t xml:space="preserve">в </w:t>
      </w:r>
    </w:p>
    <w:p w:rsidR="00C93A4C" w:rsidRPr="00FD6FF0" w:rsidRDefault="00C93A4C" w:rsidP="00AE31D8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 w:rsidRPr="00FD6FF0">
        <w:rPr>
          <w:b/>
          <w:smallCaps/>
          <w:sz w:val="24"/>
          <w:szCs w:val="24"/>
        </w:rPr>
        <w:t xml:space="preserve">Государственного Собрания (Ил Тумэн) Республики </w:t>
      </w:r>
    </w:p>
    <w:p w:rsidR="00AE31D8" w:rsidRDefault="00C93A4C" w:rsidP="00AE31D8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 w:rsidRPr="00FD6FF0">
        <w:rPr>
          <w:b/>
          <w:smallCaps/>
          <w:sz w:val="24"/>
          <w:szCs w:val="24"/>
        </w:rPr>
        <w:t xml:space="preserve">Саха (Якутия) на проект федерального закона № 623874-6 «О территориях опережающего социально-экономического развития в Российской Федерации» (об установлении правовых основ государственной поддержки опережающего социально-экономического развития регионов </w:t>
      </w:r>
    </w:p>
    <w:p w:rsidR="00C93A4C" w:rsidRPr="00FD6FF0" w:rsidRDefault="00C93A4C" w:rsidP="00AE31D8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b/>
          <w:smallCaps/>
          <w:sz w:val="24"/>
          <w:szCs w:val="24"/>
        </w:rPr>
      </w:pPr>
      <w:r w:rsidRPr="00FD6FF0">
        <w:rPr>
          <w:b/>
          <w:smallCaps/>
          <w:sz w:val="24"/>
          <w:szCs w:val="24"/>
        </w:rPr>
        <w:t>Российской Федерации)</w:t>
      </w:r>
    </w:p>
    <w:p w:rsidR="00C93A4C" w:rsidRPr="00FD6FF0" w:rsidRDefault="00C93A4C" w:rsidP="00C93A4C">
      <w:pPr>
        <w:spacing w:line="360" w:lineRule="auto"/>
        <w:jc w:val="center"/>
        <w:rPr>
          <w:smallCaps/>
          <w:sz w:val="24"/>
          <w:szCs w:val="24"/>
        </w:rPr>
      </w:pPr>
    </w:p>
    <w:p w:rsidR="00C93A4C" w:rsidRPr="00C93A4C" w:rsidRDefault="00C93A4C" w:rsidP="00C93A4C">
      <w:pPr>
        <w:spacing w:line="360" w:lineRule="auto"/>
        <w:ind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Рассмотрев проект федерального закона № 623874-6 «О территориях опережающего социально-экономического развития в Российской Федерации» </w:t>
      </w:r>
      <w:r w:rsidR="008A0EDD">
        <w:rPr>
          <w:sz w:val="24"/>
          <w:szCs w:val="24"/>
        </w:rPr>
        <w:t xml:space="preserve">                           </w:t>
      </w:r>
      <w:r w:rsidRPr="00C93A4C">
        <w:rPr>
          <w:sz w:val="24"/>
          <w:szCs w:val="24"/>
        </w:rPr>
        <w:t xml:space="preserve">(об установлении правовых основ государственной поддержки опережающего </w:t>
      </w:r>
      <w:r w:rsidR="008A0EDD">
        <w:rPr>
          <w:sz w:val="24"/>
          <w:szCs w:val="24"/>
        </w:rPr>
        <w:t xml:space="preserve">                  </w:t>
      </w:r>
      <w:r w:rsidRPr="00C93A4C">
        <w:rPr>
          <w:sz w:val="24"/>
          <w:szCs w:val="24"/>
        </w:rPr>
        <w:t>социально-экономического развития</w:t>
      </w:r>
      <w:r w:rsidR="009837F8">
        <w:rPr>
          <w:sz w:val="24"/>
          <w:szCs w:val="24"/>
        </w:rPr>
        <w:t xml:space="preserve"> регионов Российской Федерации)</w:t>
      </w:r>
      <w:r w:rsidRPr="00C93A4C">
        <w:rPr>
          <w:sz w:val="24"/>
          <w:szCs w:val="24"/>
        </w:rPr>
        <w:t xml:space="preserve"> </w:t>
      </w:r>
      <w:r w:rsidR="009837F8">
        <w:rPr>
          <w:sz w:val="24"/>
          <w:szCs w:val="24"/>
        </w:rPr>
        <w:t xml:space="preserve">                                       </w:t>
      </w:r>
      <w:r w:rsidR="009837F8" w:rsidRPr="00C93A4C">
        <w:rPr>
          <w:sz w:val="24"/>
          <w:szCs w:val="24"/>
        </w:rPr>
        <w:t>(далее</w:t>
      </w:r>
      <w:r w:rsidR="009837F8">
        <w:rPr>
          <w:sz w:val="24"/>
          <w:szCs w:val="24"/>
        </w:rPr>
        <w:t xml:space="preserve"> также</w:t>
      </w:r>
      <w:r w:rsidR="009837F8" w:rsidRPr="00C93A4C">
        <w:rPr>
          <w:sz w:val="24"/>
          <w:szCs w:val="24"/>
        </w:rPr>
        <w:t xml:space="preserve"> – проект федерального закона), </w:t>
      </w:r>
      <w:r w:rsidRPr="00C93A4C">
        <w:rPr>
          <w:sz w:val="24"/>
          <w:szCs w:val="24"/>
        </w:rPr>
        <w:t>внесенный Правительством Российской Федерации</w:t>
      </w:r>
      <w:r w:rsidR="009837F8">
        <w:rPr>
          <w:sz w:val="24"/>
          <w:szCs w:val="24"/>
        </w:rPr>
        <w:t>,</w:t>
      </w:r>
      <w:r w:rsidRPr="00C93A4C">
        <w:rPr>
          <w:sz w:val="24"/>
          <w:szCs w:val="24"/>
        </w:rPr>
        <w:t xml:space="preserve"> Государственное Собрание (Ил Тумэн) Республики Саха (Якутия) отмечает следующее.</w:t>
      </w:r>
    </w:p>
    <w:p w:rsidR="00C93A4C" w:rsidRPr="00C93A4C" w:rsidRDefault="00C93A4C" w:rsidP="00C93A4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Главными проблемами, сдерживающими реализацию экономического потенциала Дальнего Востока, являются его экономическая и инфраструктурная изоляция </w:t>
      </w:r>
      <w:r w:rsidR="008A0EDD">
        <w:rPr>
          <w:sz w:val="24"/>
          <w:szCs w:val="24"/>
        </w:rPr>
        <w:t xml:space="preserve">                            </w:t>
      </w:r>
      <w:r w:rsidRPr="00C93A4C">
        <w:rPr>
          <w:sz w:val="24"/>
          <w:szCs w:val="24"/>
        </w:rPr>
        <w:t xml:space="preserve">от остальной части Российской Федерации и наиболее развитых российских рынков, низкая внутренняя транспортная связь территории при ее огромных размерах, очаговый характер расселения с низкой плотностью населения, специфичность условий ведения сельского хозяйства, высокая затратность, дотационность и сезонность обеспечения завоза грузов </w:t>
      </w:r>
      <w:r w:rsidR="005A4384">
        <w:rPr>
          <w:sz w:val="24"/>
          <w:szCs w:val="24"/>
        </w:rPr>
        <w:t>в</w:t>
      </w:r>
      <w:r w:rsidRPr="00C93A4C">
        <w:rPr>
          <w:sz w:val="24"/>
          <w:szCs w:val="24"/>
        </w:rPr>
        <w:t xml:space="preserve"> арктически</w:t>
      </w:r>
      <w:r w:rsidR="005A4384">
        <w:rPr>
          <w:sz w:val="24"/>
          <w:szCs w:val="24"/>
        </w:rPr>
        <w:t>е</w:t>
      </w:r>
      <w:r w:rsidRPr="00C93A4C">
        <w:rPr>
          <w:sz w:val="24"/>
          <w:szCs w:val="24"/>
        </w:rPr>
        <w:t xml:space="preserve"> и северны</w:t>
      </w:r>
      <w:r w:rsidR="005A4384">
        <w:rPr>
          <w:sz w:val="24"/>
          <w:szCs w:val="24"/>
        </w:rPr>
        <w:t>е</w:t>
      </w:r>
      <w:r w:rsidRPr="00C93A4C">
        <w:rPr>
          <w:sz w:val="24"/>
          <w:szCs w:val="24"/>
        </w:rPr>
        <w:t xml:space="preserve"> район</w:t>
      </w:r>
      <w:r w:rsidR="005A4384">
        <w:rPr>
          <w:sz w:val="24"/>
          <w:szCs w:val="24"/>
        </w:rPr>
        <w:t xml:space="preserve">ы </w:t>
      </w:r>
      <w:r w:rsidRPr="00C93A4C">
        <w:rPr>
          <w:sz w:val="24"/>
          <w:szCs w:val="24"/>
        </w:rPr>
        <w:t>Дальнего Востока.</w:t>
      </w:r>
    </w:p>
    <w:p w:rsidR="00C93A4C" w:rsidRPr="00C93A4C" w:rsidRDefault="00C93A4C" w:rsidP="00C93A4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Принятие федерального закона, устанавливающего особые условия ускоренного развития субъектов Российской Федерации, </w:t>
      </w:r>
      <w:r w:rsidR="005A4384" w:rsidRPr="00C93A4C">
        <w:rPr>
          <w:sz w:val="24"/>
          <w:szCs w:val="24"/>
        </w:rPr>
        <w:t xml:space="preserve">расположенных на территории Дальнего Востока, </w:t>
      </w:r>
      <w:r w:rsidRPr="00C93A4C">
        <w:rPr>
          <w:sz w:val="24"/>
          <w:szCs w:val="24"/>
        </w:rPr>
        <w:t xml:space="preserve">позволит значительно повысить степень интегрированности </w:t>
      </w:r>
      <w:r w:rsidR="005A4384">
        <w:rPr>
          <w:sz w:val="24"/>
          <w:szCs w:val="24"/>
        </w:rPr>
        <w:t xml:space="preserve">их </w:t>
      </w:r>
      <w:r w:rsidRPr="00C93A4C">
        <w:rPr>
          <w:sz w:val="24"/>
          <w:szCs w:val="24"/>
        </w:rPr>
        <w:t>экономики в экономику России.</w:t>
      </w:r>
    </w:p>
    <w:p w:rsidR="00C93A4C" w:rsidRPr="00C93A4C" w:rsidRDefault="00C93A4C" w:rsidP="00C93A4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Стратегической целью развития Дальнего Востока является реализация задачи закрепления населения на Дальнем Востоке за счет формирования развитой экономики и комфортной среды обитания человека в субъектах Российской Федерации, </w:t>
      </w:r>
      <w:r w:rsidRPr="00C93A4C">
        <w:rPr>
          <w:sz w:val="24"/>
          <w:szCs w:val="24"/>
        </w:rPr>
        <w:lastRenderedPageBreak/>
        <w:t xml:space="preserve">расположенных на </w:t>
      </w:r>
      <w:r w:rsidR="005A4384">
        <w:rPr>
          <w:sz w:val="24"/>
          <w:szCs w:val="24"/>
        </w:rPr>
        <w:t>указанной</w:t>
      </w:r>
      <w:r w:rsidRPr="00C93A4C">
        <w:rPr>
          <w:sz w:val="24"/>
          <w:szCs w:val="24"/>
        </w:rPr>
        <w:t xml:space="preserve"> территории, а также достижения среднероссийского уровня социально-экономического развития. Однако нормы проекта федерального закона, устанавливающие порядок привлечения иностранной рабочей силы, по сути, неограниченно (без учета квот, без выдачи разрешений) создают условия, фактически противоречащие выполнению этой задачи.</w:t>
      </w:r>
    </w:p>
    <w:p w:rsidR="00C93A4C" w:rsidRPr="00C93A4C" w:rsidRDefault="00C93A4C" w:rsidP="00C93A4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C93A4C">
        <w:rPr>
          <w:sz w:val="24"/>
          <w:szCs w:val="24"/>
        </w:rPr>
        <w:t>Государственное Собрание (Ил Тумэн) Республики Саха (Якутия) предлагает предусмотреть в проекте федерального закона нормы, определяющие порядок поэтапного замещения иностранной рабочей силы специалистами из числа граждан Российской Федерации в течение установленного законодательством срока.</w:t>
      </w:r>
    </w:p>
    <w:p w:rsidR="00C93A4C" w:rsidRPr="00C93A4C" w:rsidRDefault="00C93A4C" w:rsidP="00C93A4C">
      <w:pPr>
        <w:pStyle w:val="a3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Проект федерального закона содержит норму в части финансового обеспечения   деятельности управляющей компании территории опережающего </w:t>
      </w:r>
      <w:r w:rsidR="009837F8">
        <w:rPr>
          <w:sz w:val="24"/>
          <w:szCs w:val="24"/>
        </w:rPr>
        <w:t xml:space="preserve">                                  </w:t>
      </w:r>
      <w:r w:rsidRPr="00C93A4C">
        <w:rPr>
          <w:sz w:val="24"/>
          <w:szCs w:val="24"/>
        </w:rPr>
        <w:t>социально-экономического развития (далее – ТОСЭР) за счет собственных средств и иных источников в соответствии с законодательством Российской Федерации. В целях недопущения риска обременения организаций – резидентов ТОСЭР дополнительными расходами по содержанию управляющей компании предлагаем</w:t>
      </w:r>
      <w:bookmarkStart w:id="0" w:name="_GoBack"/>
      <w:bookmarkEnd w:id="0"/>
      <w:r w:rsidRPr="00C93A4C">
        <w:rPr>
          <w:sz w:val="24"/>
          <w:szCs w:val="24"/>
        </w:rPr>
        <w:t xml:space="preserve"> уточнить указанные источники финансирования.</w:t>
      </w:r>
    </w:p>
    <w:p w:rsidR="00C93A4C" w:rsidRPr="00C93A4C" w:rsidRDefault="00C93A4C" w:rsidP="00C93A4C">
      <w:pPr>
        <w:pStyle w:val="a3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Проектом федерального закона установлен порядок передачи государственного или муниципального имущества органам управления ТОСЭР. Между тем законодательно не закрепляется порядок обратной передачи имущества органами управления ТОСЭР органам </w:t>
      </w:r>
      <w:r w:rsidRPr="00C93A4C">
        <w:rPr>
          <w:rStyle w:val="FontStyle19"/>
          <w:sz w:val="24"/>
          <w:szCs w:val="24"/>
        </w:rPr>
        <w:t xml:space="preserve">государственной власти и органам местного самоуправления </w:t>
      </w:r>
      <w:r w:rsidRPr="00C93A4C">
        <w:rPr>
          <w:sz w:val="24"/>
          <w:szCs w:val="24"/>
        </w:rPr>
        <w:t>в случае ликвидации соответствующей ТОСЭР.</w:t>
      </w:r>
    </w:p>
    <w:p w:rsidR="00C93A4C" w:rsidRPr="00C93A4C" w:rsidRDefault="00C93A4C" w:rsidP="00C93A4C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4"/>
          <w:szCs w:val="24"/>
          <w:lang w:eastAsia="en-US"/>
        </w:rPr>
      </w:pPr>
      <w:r w:rsidRPr="00C93A4C">
        <w:rPr>
          <w:sz w:val="24"/>
          <w:szCs w:val="24"/>
          <w:lang w:eastAsia="en-US"/>
        </w:rPr>
        <w:t>После ликвидации ТОСЭР органы государственной власти и органы местного самоуправления буд</w:t>
      </w:r>
      <w:r w:rsidR="005A4384">
        <w:rPr>
          <w:sz w:val="24"/>
          <w:szCs w:val="24"/>
          <w:lang w:eastAsia="en-US"/>
        </w:rPr>
        <w:t>у</w:t>
      </w:r>
      <w:r w:rsidRPr="00C93A4C">
        <w:rPr>
          <w:sz w:val="24"/>
          <w:szCs w:val="24"/>
          <w:lang w:eastAsia="en-US"/>
        </w:rPr>
        <w:t>т обязаны возобновить исполнение своих полномочий на данной территории. При этом возникает необходимость создания соответствующей инфраструктуры, что,</w:t>
      </w:r>
      <w:r w:rsidR="005A4384">
        <w:rPr>
          <w:sz w:val="24"/>
          <w:szCs w:val="24"/>
          <w:lang w:eastAsia="en-US"/>
        </w:rPr>
        <w:t xml:space="preserve"> </w:t>
      </w:r>
      <w:r w:rsidRPr="00C93A4C">
        <w:rPr>
          <w:sz w:val="24"/>
          <w:szCs w:val="24"/>
          <w:lang w:eastAsia="en-US"/>
        </w:rPr>
        <w:t>безусловно, потребует значительных капитальных вложений. В этой связи предлагаем определить порядок обратной передачи имущества органами управления ТОСЭР органам государственной власти и органам местного самоуправления в случае ликвидации соответствующей ТОСЭР.</w:t>
      </w:r>
    </w:p>
    <w:p w:rsidR="00C93A4C" w:rsidRPr="00C93A4C" w:rsidRDefault="00C93A4C" w:rsidP="00C93A4C">
      <w:pPr>
        <w:pStyle w:val="10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C93A4C">
        <w:rPr>
          <w:sz w:val="24"/>
          <w:szCs w:val="24"/>
        </w:rPr>
        <w:t xml:space="preserve">Одним из существенных условий льготного налогообложения организаций ‒ резидентов </w:t>
      </w:r>
      <w:r w:rsidRPr="00C93A4C">
        <w:rPr>
          <w:sz w:val="24"/>
          <w:szCs w:val="24"/>
          <w:lang w:eastAsia="en-US"/>
        </w:rPr>
        <w:t xml:space="preserve">ТОСЭР, </w:t>
      </w:r>
      <w:r w:rsidRPr="00C93A4C">
        <w:rPr>
          <w:sz w:val="24"/>
          <w:szCs w:val="24"/>
        </w:rPr>
        <w:t xml:space="preserve">ранее определенных в предыдущих редакциях проектов федеральных законов «О территориях опережающего социально-экономического развития на Дальнем Востоке Российской Федерации и на отдельных территориях Российской Федерации», </w:t>
      </w:r>
      <w:r w:rsidR="008A0EDD">
        <w:rPr>
          <w:sz w:val="24"/>
          <w:szCs w:val="24"/>
        </w:rPr>
        <w:t xml:space="preserve">                        </w:t>
      </w:r>
      <w:r w:rsidRPr="00C93A4C">
        <w:rPr>
          <w:sz w:val="24"/>
          <w:szCs w:val="24"/>
        </w:rPr>
        <w:t>«О внесении изменений в Налоговый кодекс Российской Федерации в связи с принятием Федерального закона</w:t>
      </w:r>
      <w:r>
        <w:rPr>
          <w:sz w:val="24"/>
          <w:szCs w:val="24"/>
        </w:rPr>
        <w:t xml:space="preserve"> </w:t>
      </w:r>
      <w:r w:rsidRPr="00C93A4C">
        <w:rPr>
          <w:sz w:val="24"/>
          <w:szCs w:val="24"/>
        </w:rPr>
        <w:t xml:space="preserve">«О территориях опережающего социально-экономического развития на Дальнем Востоке Российской Федерации и на отдельных территориях Российской </w:t>
      </w:r>
      <w:r w:rsidRPr="00C93A4C">
        <w:rPr>
          <w:sz w:val="24"/>
          <w:szCs w:val="24"/>
        </w:rPr>
        <w:lastRenderedPageBreak/>
        <w:t xml:space="preserve">Федерации», «О внесении изменений в некоторые законодательные акты Российской Федерации в связи с принятием Федерального закона «О территориях опережающего социально-экономического развития на Дальнем Востоке Российской Федерации и на отдельных территориях Российской Федерации», было установление налоговой </w:t>
      </w:r>
      <w:r w:rsidR="008A0EDD">
        <w:rPr>
          <w:sz w:val="24"/>
          <w:szCs w:val="24"/>
        </w:rPr>
        <w:t xml:space="preserve">                      </w:t>
      </w:r>
      <w:r w:rsidRPr="00C93A4C">
        <w:rPr>
          <w:sz w:val="24"/>
          <w:szCs w:val="24"/>
        </w:rPr>
        <w:t xml:space="preserve">ставки 0 процентов по налогу на добавленную стоимость при реализации товаров </w:t>
      </w:r>
      <w:r w:rsidR="008A0EDD">
        <w:rPr>
          <w:sz w:val="24"/>
          <w:szCs w:val="24"/>
        </w:rPr>
        <w:t xml:space="preserve">               </w:t>
      </w:r>
      <w:r w:rsidRPr="00C93A4C">
        <w:rPr>
          <w:sz w:val="24"/>
          <w:szCs w:val="24"/>
        </w:rPr>
        <w:t>(работ, услуг).</w:t>
      </w:r>
    </w:p>
    <w:p w:rsidR="00C93A4C" w:rsidRPr="00C93A4C" w:rsidRDefault="00C93A4C" w:rsidP="00C93A4C">
      <w:pPr>
        <w:pStyle w:val="10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C93A4C">
        <w:rPr>
          <w:sz w:val="24"/>
          <w:szCs w:val="24"/>
        </w:rPr>
        <w:t>Предлагаем сохранить указанную налоговую льготу, что позволит значительно повысить привлекательность и эффективность создания ТОСЭР, на которых предполагается размещение предприятий, использующих в производстве своей продукции товары (работы, услуги), имеющие высокую стоимость. Привлечение кредитных ресурсов без применения указанной налоговой льготы может вызвать значительные дополнительные издержки данных предприятий.</w:t>
      </w:r>
    </w:p>
    <w:p w:rsidR="00C93A4C" w:rsidRPr="00C93A4C" w:rsidRDefault="00C93A4C" w:rsidP="00C93A4C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  <w:lang w:eastAsia="en-US"/>
        </w:rPr>
      </w:pPr>
      <w:r w:rsidRPr="00C93A4C">
        <w:rPr>
          <w:sz w:val="24"/>
          <w:szCs w:val="24"/>
        </w:rPr>
        <w:t xml:space="preserve">Государственное Собрание (Ил Тумэн) Республики Саха (Якутия) поддерживает принятие проекта федерального закона № 623874-6 «О территориях опережающего </w:t>
      </w:r>
      <w:r w:rsidR="005A4384">
        <w:rPr>
          <w:sz w:val="24"/>
          <w:szCs w:val="24"/>
        </w:rPr>
        <w:t xml:space="preserve">                 </w:t>
      </w:r>
      <w:r w:rsidRPr="00C93A4C">
        <w:rPr>
          <w:sz w:val="24"/>
          <w:szCs w:val="24"/>
        </w:rPr>
        <w:t>социально-экономического развития в Российской Федерации» (об установлении правовых основ государственной поддержки опережающего социально-экономического развития регионов Российской Федерации) и считает, что мультипликативный эффект от реализации указанного федерального закона с учетом изложенных предложений позволит ускорить экономический и геополитический прорыв России в Азиатско-Тихоокеанском регионе.</w:t>
      </w:r>
    </w:p>
    <w:p w:rsidR="00C93A4C" w:rsidRPr="00C93A4C" w:rsidRDefault="00C93A4C" w:rsidP="00C93A4C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4"/>
          <w:szCs w:val="24"/>
          <w:lang w:eastAsia="en-US"/>
        </w:rPr>
      </w:pPr>
    </w:p>
    <w:p w:rsidR="00C93A4C" w:rsidRPr="00C93A4C" w:rsidRDefault="00C93A4C" w:rsidP="00C93A4C">
      <w:pPr>
        <w:widowControl w:val="0"/>
        <w:autoSpaceDE w:val="0"/>
        <w:autoSpaceDN w:val="0"/>
        <w:adjustRightInd w:val="0"/>
        <w:spacing w:line="360" w:lineRule="auto"/>
        <w:ind w:firstLine="709"/>
        <w:outlineLvl w:val="1"/>
        <w:rPr>
          <w:sz w:val="24"/>
          <w:szCs w:val="24"/>
          <w:lang w:eastAsia="en-US"/>
        </w:rPr>
      </w:pP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</w:p>
    <w:p w:rsidR="00673E22" w:rsidRPr="00C93A4C" w:rsidRDefault="00673E22" w:rsidP="00C93A4C">
      <w:pPr>
        <w:ind w:firstLine="709"/>
        <w:rPr>
          <w:sz w:val="24"/>
          <w:szCs w:val="24"/>
        </w:rPr>
      </w:pPr>
    </w:p>
    <w:sectPr w:rsidR="00673E22" w:rsidRPr="00C93A4C" w:rsidSect="008A0E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BE" w:rsidRDefault="008C50BE" w:rsidP="000F5386">
      <w:r>
        <w:separator/>
      </w:r>
    </w:p>
  </w:endnote>
  <w:endnote w:type="continuationSeparator" w:id="1">
    <w:p w:rsidR="008C50BE" w:rsidRDefault="008C50BE" w:rsidP="000F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BE" w:rsidRDefault="008C50BE" w:rsidP="000F5386">
      <w:r>
        <w:separator/>
      </w:r>
    </w:p>
  </w:footnote>
  <w:footnote w:type="continuationSeparator" w:id="1">
    <w:p w:rsidR="008C50BE" w:rsidRDefault="008C50BE" w:rsidP="000F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Pr="008A0EDD" w:rsidRDefault="003B0359" w:rsidP="002C4D48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8A0EDD">
      <w:rPr>
        <w:rStyle w:val="a6"/>
        <w:sz w:val="24"/>
        <w:szCs w:val="24"/>
      </w:rPr>
      <w:fldChar w:fldCharType="begin"/>
    </w:r>
    <w:r w:rsidR="00C93A4C" w:rsidRPr="008A0EDD">
      <w:rPr>
        <w:rStyle w:val="a6"/>
        <w:sz w:val="24"/>
        <w:szCs w:val="24"/>
      </w:rPr>
      <w:instrText xml:space="preserve">PAGE  </w:instrText>
    </w:r>
    <w:r w:rsidRPr="008A0EDD">
      <w:rPr>
        <w:rStyle w:val="a6"/>
        <w:sz w:val="24"/>
        <w:szCs w:val="24"/>
      </w:rPr>
      <w:fldChar w:fldCharType="separate"/>
    </w:r>
    <w:r w:rsidR="00174B56">
      <w:rPr>
        <w:rStyle w:val="a6"/>
        <w:noProof/>
        <w:sz w:val="24"/>
        <w:szCs w:val="24"/>
      </w:rPr>
      <w:t>2</w:t>
    </w:r>
    <w:r w:rsidRPr="008A0EDD">
      <w:rPr>
        <w:rStyle w:val="a6"/>
        <w:sz w:val="24"/>
        <w:szCs w:val="24"/>
      </w:rPr>
      <w:fldChar w:fldCharType="end"/>
    </w:r>
  </w:p>
  <w:p w:rsidR="00C32EAE" w:rsidRDefault="008C50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A4C"/>
    <w:rsid w:val="00000CE6"/>
    <w:rsid w:val="0007710B"/>
    <w:rsid w:val="000F5386"/>
    <w:rsid w:val="00130B9F"/>
    <w:rsid w:val="00174B56"/>
    <w:rsid w:val="002C765E"/>
    <w:rsid w:val="00321D53"/>
    <w:rsid w:val="003A3893"/>
    <w:rsid w:val="003B0359"/>
    <w:rsid w:val="004633C6"/>
    <w:rsid w:val="00473055"/>
    <w:rsid w:val="00575099"/>
    <w:rsid w:val="005A4384"/>
    <w:rsid w:val="005B0A05"/>
    <w:rsid w:val="005C0BAF"/>
    <w:rsid w:val="0065218E"/>
    <w:rsid w:val="00673E22"/>
    <w:rsid w:val="007B1AC2"/>
    <w:rsid w:val="008020D2"/>
    <w:rsid w:val="0086153E"/>
    <w:rsid w:val="00890BC0"/>
    <w:rsid w:val="008A0EDD"/>
    <w:rsid w:val="008A4A48"/>
    <w:rsid w:val="008C50BE"/>
    <w:rsid w:val="009837F8"/>
    <w:rsid w:val="00AA1499"/>
    <w:rsid w:val="00AB02DD"/>
    <w:rsid w:val="00AD0E55"/>
    <w:rsid w:val="00AE31D8"/>
    <w:rsid w:val="00B25E30"/>
    <w:rsid w:val="00B6694D"/>
    <w:rsid w:val="00B70655"/>
    <w:rsid w:val="00B845F1"/>
    <w:rsid w:val="00C770DC"/>
    <w:rsid w:val="00C93A4C"/>
    <w:rsid w:val="00CA7606"/>
    <w:rsid w:val="00DC6F85"/>
    <w:rsid w:val="00E432A6"/>
    <w:rsid w:val="00E74C40"/>
    <w:rsid w:val="00EB7DAA"/>
    <w:rsid w:val="00F419A1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93A4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1"/>
    <w:uiPriority w:val="99"/>
    <w:qFormat/>
    <w:rsid w:val="00C93A4C"/>
    <w:pPr>
      <w:ind w:left="720"/>
    </w:pPr>
  </w:style>
  <w:style w:type="character" w:customStyle="1" w:styleId="1">
    <w:name w:val="Абзац списка Знак1"/>
    <w:link w:val="a3"/>
    <w:uiPriority w:val="99"/>
    <w:locked/>
    <w:rsid w:val="00C93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93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C93A4C"/>
  </w:style>
  <w:style w:type="paragraph" w:customStyle="1" w:styleId="10">
    <w:name w:val="Абзац списка1"/>
    <w:basedOn w:val="a"/>
    <w:link w:val="a7"/>
    <w:uiPriority w:val="99"/>
    <w:rsid w:val="00C93A4C"/>
    <w:pPr>
      <w:ind w:left="720"/>
    </w:pPr>
    <w:rPr>
      <w:rFonts w:eastAsia="Calibri"/>
    </w:rPr>
  </w:style>
  <w:style w:type="character" w:customStyle="1" w:styleId="a7">
    <w:name w:val="Абзац списка Знак"/>
    <w:link w:val="10"/>
    <w:uiPriority w:val="99"/>
    <w:locked/>
    <w:rsid w:val="00C93A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0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E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5160</Characters>
  <Application>Microsoft Office Word</Application>
  <DocSecurity>0</DocSecurity>
  <Lines>43</Lines>
  <Paragraphs>12</Paragraphs>
  <ScaleCrop>false</ScaleCrop>
  <Company>DNA Project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Slepcova_NA</dc:creator>
  <cp:lastModifiedBy>Slepcova_NA</cp:lastModifiedBy>
  <cp:revision>9</cp:revision>
  <cp:lastPrinted>2014-11-06T09:12:00Z</cp:lastPrinted>
  <dcterms:created xsi:type="dcterms:W3CDTF">2014-11-06T07:40:00Z</dcterms:created>
  <dcterms:modified xsi:type="dcterms:W3CDTF">2014-11-06T09:13:00Z</dcterms:modified>
</cp:coreProperties>
</file>