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0C32C2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C32C2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A17EB5" w:rsidRPr="00A17EB5">
        <w:rPr>
          <w:b/>
          <w:bCs/>
          <w:smallCaps/>
        </w:rPr>
        <w:t>828243-7 «О внесении изменений</w:t>
      </w:r>
      <w:r w:rsidR="00A17EB5">
        <w:rPr>
          <w:b/>
          <w:bCs/>
          <w:smallCaps/>
        </w:rPr>
        <w:t xml:space="preserve"> </w:t>
      </w:r>
    </w:p>
    <w:p w:rsidR="00074049" w:rsidRPr="00A24BA1" w:rsidRDefault="00A17EB5" w:rsidP="00074049">
      <w:pPr>
        <w:spacing w:line="360" w:lineRule="auto"/>
        <w:jc w:val="center"/>
        <w:rPr>
          <w:b/>
          <w:bCs/>
          <w:smallCaps/>
        </w:rPr>
      </w:pPr>
      <w:r w:rsidRPr="00A17EB5">
        <w:rPr>
          <w:b/>
          <w:bCs/>
          <w:smallCaps/>
        </w:rPr>
        <w:t>в отдельные законодательные акты Российской Федерации</w:t>
      </w:r>
      <w:r w:rsidR="000C32C2">
        <w:rPr>
          <w:b/>
          <w:bCs/>
          <w:smallCaps/>
        </w:rPr>
        <w:t xml:space="preserve"> </w:t>
      </w:r>
      <w:r w:rsidRPr="00A17EB5">
        <w:rPr>
          <w:b/>
          <w:bCs/>
          <w:smallCaps/>
        </w:rPr>
        <w:t>и признании утратившими силу отдельных законодательных актов Российской Федерации в связи с принятием Федерального закона</w:t>
      </w:r>
      <w:r w:rsidR="000C32C2">
        <w:rPr>
          <w:b/>
          <w:bCs/>
          <w:smallCaps/>
        </w:rPr>
        <w:t xml:space="preserve"> </w:t>
      </w:r>
      <w:r w:rsidRPr="00A17EB5">
        <w:rPr>
          <w:b/>
          <w:bCs/>
          <w:smallCaps/>
        </w:rPr>
        <w:t>«О защите и поощрении капиталовложений и развитии инвестиционной деятельности в Российской Федерации» (об обеспечении стабильных</w:t>
      </w:r>
      <w:r w:rsidR="000C32C2">
        <w:rPr>
          <w:b/>
          <w:bCs/>
          <w:smallCaps/>
        </w:rPr>
        <w:t xml:space="preserve"> </w:t>
      </w:r>
      <w:r w:rsidRPr="00A17EB5">
        <w:rPr>
          <w:b/>
          <w:bCs/>
          <w:smallCaps/>
        </w:rPr>
        <w:t xml:space="preserve">условий ведения инвестиционной деятельности в Российской Федерации)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A17EB5" w:rsidRPr="00A17EB5">
        <w:t>828243-7 «О внесении изменений в отдельные законодательные акты Российской Федерации и признании утратившими силу отдельных законодательных актов Российской Федерации в связи с принятием Федерального закона «О защите и поощрении капиталовложений и развитии инвестиционной деятельности в Российской Федерации» (об обеспечении стабильных условий ведения инвестиционной деятельности в Российской Федерации)</w:t>
      </w:r>
      <w:r w:rsidR="00A17EB5">
        <w:t>, внесенный</w:t>
      </w:r>
      <w:r w:rsidR="00A17EB5" w:rsidRPr="00A17EB5">
        <w:t xml:space="preserve"> Правительство</w:t>
      </w:r>
      <w:r w:rsidR="00A17EB5">
        <w:t>м</w:t>
      </w:r>
      <w:r w:rsidR="00A17EB5" w:rsidRPr="00A17EB5">
        <w:t xml:space="preserve"> Российской Федерации</w:t>
      </w:r>
      <w:r w:rsidR="00A17EB5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0C32C2" w:rsidRPr="000C32C2">
        <w:t xml:space="preserve"> экономической политике, промышленности, инновационному развитию и предпринимательству</w:t>
      </w:r>
      <w:r w:rsidR="000C32C2">
        <w:t>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bookmarkStart w:id="0" w:name="_GoBack"/>
      <w:bookmarkEnd w:id="0"/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0C32C2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ГС №</w:t>
      </w:r>
      <w:r w:rsidR="000C32C2">
        <w:rPr>
          <w:i/>
        </w:rPr>
        <w:t xml:space="preserve"> 335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7EB5"/>
    <w:rsid w:val="0003475D"/>
    <w:rsid w:val="00067523"/>
    <w:rsid w:val="00074049"/>
    <w:rsid w:val="000C32C2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17EB5"/>
    <w:rsid w:val="00A237B1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6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2019-11-23T03:06:00Z</dcterms:created>
  <dcterms:modified xsi:type="dcterms:W3CDTF">2019-11-23T05:19:00Z</dcterms:modified>
</cp:coreProperties>
</file>