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B87F1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66428" w:rsidRPr="00466428" w:rsidRDefault="00466428" w:rsidP="00466428">
      <w:pPr>
        <w:spacing w:line="360" w:lineRule="auto"/>
        <w:jc w:val="center"/>
        <w:rPr>
          <w:rFonts w:ascii="Calibri" w:eastAsia="Calibri" w:hAnsi="Calibri"/>
          <w:b/>
          <w:smallCaps/>
          <w:szCs w:val="22"/>
          <w:lang w:eastAsia="en-US"/>
        </w:rPr>
      </w:pPr>
      <w:r w:rsidRPr="00466428">
        <w:rPr>
          <w:rFonts w:ascii="Times New Roman Полужирный" w:eastAsia="Calibri" w:hAnsi="Times New Roman Полужирный"/>
          <w:b/>
          <w:smallCaps/>
          <w:szCs w:val="22"/>
          <w:lang w:eastAsia="en-US"/>
        </w:rPr>
        <w:t>О внесении изменений в Закон Республики Саха (Якутия)</w:t>
      </w:r>
    </w:p>
    <w:p w:rsidR="00466428" w:rsidRPr="00466428" w:rsidRDefault="00466428" w:rsidP="00466428">
      <w:pPr>
        <w:spacing w:line="360" w:lineRule="auto"/>
        <w:jc w:val="center"/>
        <w:rPr>
          <w:rFonts w:ascii="Calibri" w:eastAsia="Calibri" w:hAnsi="Calibri"/>
          <w:b/>
          <w:smallCaps/>
          <w:szCs w:val="22"/>
          <w:lang w:eastAsia="en-US"/>
        </w:rPr>
      </w:pPr>
      <w:r w:rsidRPr="00466428">
        <w:rPr>
          <w:rFonts w:ascii="Times New Roman Полужирный" w:eastAsia="Calibri" w:hAnsi="Times New Roman Полужирный"/>
          <w:b/>
          <w:smallCaps/>
          <w:szCs w:val="22"/>
          <w:lang w:eastAsia="en-US"/>
        </w:rPr>
        <w:t>«О порядке подачи уведомления о проведении публичного мероприятия (собрания, митинга, демонстрации, шествия, пикетирования)</w:t>
      </w:r>
    </w:p>
    <w:p w:rsidR="00C5792C" w:rsidRPr="00066716" w:rsidRDefault="00466428" w:rsidP="00466428">
      <w:pPr>
        <w:spacing w:line="360" w:lineRule="auto"/>
        <w:jc w:val="center"/>
      </w:pPr>
      <w:r w:rsidRPr="00466428">
        <w:rPr>
          <w:rFonts w:ascii="Times New Roman Полужирный" w:eastAsia="Calibri" w:hAnsi="Times New Roman Полужирный"/>
          <w:b/>
          <w:smallCaps/>
          <w:szCs w:val="22"/>
          <w:lang w:eastAsia="en-US"/>
        </w:rPr>
        <w:t xml:space="preserve"> на территории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466428" w:rsidRPr="00466428" w:rsidRDefault="00466428" w:rsidP="00466428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466428">
        <w:rPr>
          <w:rFonts w:eastAsia="Calibri"/>
          <w:b/>
          <w:i/>
          <w:szCs w:val="22"/>
          <w:lang w:eastAsia="en-US"/>
        </w:rPr>
        <w:t xml:space="preserve">Статья 1 </w:t>
      </w:r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Внести в Закон Республики Саха (Якутия) от 26 ноября 2008 года 617-З № 125-IV «О порядке подачи уведомления о проведении публичного мероприятия (собрания, митинга, демонстрации, шествия, пикетирования) на территории Республики Саха (Якутия)» следующие изменения:</w:t>
      </w:r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1)</w:t>
      </w:r>
      <w:r>
        <w:rPr>
          <w:rFonts w:eastAsia="Calibri"/>
          <w:szCs w:val="22"/>
          <w:lang w:eastAsia="en-US"/>
        </w:rPr>
        <w:t xml:space="preserve"> </w:t>
      </w:r>
      <w:r w:rsidRPr="00E2128E">
        <w:rPr>
          <w:rFonts w:eastAsia="Calibri"/>
          <w:szCs w:val="22"/>
          <w:lang w:eastAsia="en-US"/>
        </w:rPr>
        <w:t>в статье 1:</w:t>
      </w:r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а) в части 1 слова «(за исключением собрания и пикетирования, проводимого одним участником)» исключить;</w:t>
      </w:r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б) дополнить частью 1.1 следующего содержания:</w:t>
      </w:r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 xml:space="preserve">«1.1. Уведомление о пикетировании, осуществляемом одним участником, </w:t>
      </w:r>
      <w:r>
        <w:rPr>
          <w:rFonts w:eastAsia="Calibri"/>
          <w:szCs w:val="22"/>
          <w:lang w:eastAsia="en-US"/>
        </w:rPr>
        <w:t xml:space="preserve">                           </w:t>
      </w:r>
      <w:r w:rsidRPr="00E2128E">
        <w:rPr>
          <w:rFonts w:eastAsia="Calibri"/>
          <w:szCs w:val="22"/>
          <w:lang w:eastAsia="en-US"/>
        </w:rPr>
        <w:t xml:space="preserve">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не может быть более пятидесяти метров. </w:t>
      </w:r>
      <w:proofErr w:type="gramStart"/>
      <w:r w:rsidRPr="00E2128E">
        <w:rPr>
          <w:rFonts w:eastAsia="Calibri"/>
          <w:szCs w:val="22"/>
          <w:lang w:eastAsia="en-US"/>
        </w:rPr>
        <w:t xml:space="preserve">Совокупность актов пикетирования, осуществляемого </w:t>
      </w:r>
      <w:r w:rsidR="009D0B12">
        <w:rPr>
          <w:rFonts w:eastAsia="Calibri"/>
          <w:szCs w:val="22"/>
          <w:lang w:eastAsia="en-US"/>
        </w:rPr>
        <w:t xml:space="preserve">                    </w:t>
      </w:r>
      <w:r w:rsidRPr="00E2128E">
        <w:rPr>
          <w:rFonts w:eastAsia="Calibri"/>
          <w:szCs w:val="22"/>
          <w:lang w:eastAsia="en-US"/>
        </w:rPr>
        <w:t>одним участником, объединенных единым 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мероприятием.»;</w:t>
      </w:r>
      <w:proofErr w:type="gramEnd"/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2) в статье 2:</w:t>
      </w:r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а) часть 1 после слов «одним участником» дополнить словами «без использования быстровозводимой сборно-разборной конструкции»;</w:t>
      </w:r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 xml:space="preserve">б) в части 3 первое предложение после слов «одним участником» дополнить словами «без использования быстровозводимой сборно-разборной конструкции», </w:t>
      </w:r>
      <w:r>
        <w:rPr>
          <w:rFonts w:eastAsia="Calibri"/>
          <w:szCs w:val="22"/>
          <w:lang w:eastAsia="en-US"/>
        </w:rPr>
        <w:t xml:space="preserve">                   </w:t>
      </w:r>
      <w:r w:rsidRPr="00E2128E">
        <w:rPr>
          <w:rFonts w:eastAsia="Calibri"/>
          <w:szCs w:val="22"/>
          <w:lang w:eastAsia="en-US"/>
        </w:rPr>
        <w:t xml:space="preserve">третье предложение изложить в следующей редакции: </w:t>
      </w:r>
      <w:proofErr w:type="gramStart"/>
      <w:r w:rsidRPr="00E2128E">
        <w:rPr>
          <w:rFonts w:eastAsia="Calibri"/>
          <w:szCs w:val="22"/>
          <w:lang w:eastAsia="en-US"/>
        </w:rPr>
        <w:t xml:space="preserve">«При проведении пикетирования группой лиц либо пикетирования, осуществляемого одним участником с использованием </w:t>
      </w:r>
      <w:r w:rsidRPr="00E2128E">
        <w:rPr>
          <w:rFonts w:eastAsia="Calibri"/>
          <w:szCs w:val="22"/>
          <w:lang w:eastAsia="en-US"/>
        </w:rPr>
        <w:lastRenderedPageBreak/>
        <w:t>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– не позднее четырех дней до</w:t>
      </w:r>
      <w:proofErr w:type="gramEnd"/>
      <w:r w:rsidRPr="00E2128E">
        <w:rPr>
          <w:rFonts w:eastAsia="Calibri"/>
          <w:szCs w:val="22"/>
          <w:lang w:eastAsia="en-US"/>
        </w:rPr>
        <w:t xml:space="preserve"> дня его проведения</w:t>
      </w:r>
      <w:proofErr w:type="gramStart"/>
      <w:r w:rsidRPr="00E2128E">
        <w:rPr>
          <w:rFonts w:eastAsia="Calibri"/>
          <w:szCs w:val="22"/>
          <w:lang w:eastAsia="en-US"/>
        </w:rPr>
        <w:t>.»;</w:t>
      </w:r>
      <w:proofErr w:type="gramEnd"/>
    </w:p>
    <w:p w:rsidR="00E2128E" w:rsidRPr="00E2128E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3) часть 2 статьи 4 после слов «одним участником» дополнить словами</w:t>
      </w:r>
      <w:r>
        <w:rPr>
          <w:rFonts w:eastAsia="Calibri"/>
          <w:szCs w:val="22"/>
          <w:lang w:eastAsia="en-US"/>
        </w:rPr>
        <w:t xml:space="preserve">                                    </w:t>
      </w:r>
      <w:r w:rsidRPr="00E2128E">
        <w:rPr>
          <w:rFonts w:eastAsia="Calibri"/>
          <w:szCs w:val="22"/>
          <w:lang w:eastAsia="en-US"/>
        </w:rPr>
        <w:t xml:space="preserve"> «без использования быстровозводимой сборно-разборной конструкции»;</w:t>
      </w:r>
    </w:p>
    <w:p w:rsidR="00466428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2128E">
        <w:rPr>
          <w:rFonts w:eastAsia="Calibri"/>
          <w:szCs w:val="22"/>
          <w:lang w:eastAsia="en-US"/>
        </w:rPr>
        <w:t>4)</w:t>
      </w:r>
      <w:r>
        <w:rPr>
          <w:rFonts w:eastAsia="Calibri"/>
          <w:szCs w:val="22"/>
          <w:lang w:eastAsia="en-US"/>
        </w:rPr>
        <w:t xml:space="preserve"> </w:t>
      </w:r>
      <w:r w:rsidRPr="00E2128E">
        <w:rPr>
          <w:rFonts w:eastAsia="Calibri"/>
          <w:szCs w:val="22"/>
          <w:lang w:eastAsia="en-US"/>
        </w:rPr>
        <w:t>в части 2 статьи 5 второе предложение изложить в следующей редакции: «Назначение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</w:t>
      </w:r>
      <w:proofErr w:type="gramStart"/>
      <w:r w:rsidRPr="00E2128E">
        <w:rPr>
          <w:rFonts w:eastAsia="Calibri"/>
          <w:szCs w:val="22"/>
          <w:lang w:eastAsia="en-US"/>
        </w:rPr>
        <w:t>.».</w:t>
      </w:r>
      <w:proofErr w:type="gramEnd"/>
    </w:p>
    <w:p w:rsidR="00E2128E" w:rsidRPr="00466428" w:rsidRDefault="00E2128E" w:rsidP="00E2128E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466428" w:rsidRPr="00466428" w:rsidRDefault="00466428" w:rsidP="00466428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466428">
        <w:rPr>
          <w:rFonts w:eastAsia="Calibri"/>
          <w:b/>
          <w:i/>
          <w:szCs w:val="22"/>
          <w:lang w:eastAsia="en-US"/>
        </w:rPr>
        <w:t xml:space="preserve">Статья 2 </w:t>
      </w:r>
    </w:p>
    <w:p w:rsidR="00466428" w:rsidRPr="00466428" w:rsidRDefault="00466428" w:rsidP="00466428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466428">
        <w:rPr>
          <w:rFonts w:eastAsia="Calibri"/>
          <w:szCs w:val="22"/>
          <w:lang w:eastAsia="en-US"/>
        </w:rPr>
        <w:t xml:space="preserve">Настоящий Закон вступает в силу </w:t>
      </w:r>
      <w:r w:rsidR="0006753E">
        <w:rPr>
          <w:rFonts w:eastAsia="Calibri"/>
          <w:szCs w:val="22"/>
          <w:lang w:eastAsia="en-US"/>
        </w:rPr>
        <w:t xml:space="preserve">по истечении десяти дней </w:t>
      </w:r>
      <w:r w:rsidRPr="00466428">
        <w:rPr>
          <w:rFonts w:eastAsia="Calibri"/>
          <w:szCs w:val="22"/>
          <w:lang w:eastAsia="en-US"/>
        </w:rPr>
        <w:t>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 xml:space="preserve">кутск, </w:t>
      </w:r>
      <w:r w:rsidR="009D0B12">
        <w:rPr>
          <w:rFonts w:eastAsia="Calibri"/>
          <w:i/>
          <w:lang w:eastAsia="en-US"/>
        </w:rPr>
        <w:t xml:space="preserve">23 </w:t>
      </w:r>
      <w:r w:rsidR="00466428">
        <w:rPr>
          <w:rFonts w:eastAsia="Calibri"/>
          <w:i/>
          <w:lang w:eastAsia="en-US"/>
        </w:rPr>
        <w:t>октября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B87F19">
        <w:rPr>
          <w:rFonts w:eastAsia="Calibri"/>
          <w:i/>
          <w:lang w:eastAsia="en-US"/>
        </w:rPr>
        <w:t>2178-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9D0B12">
        <w:rPr>
          <w:rFonts w:eastAsia="Calibri"/>
          <w:i/>
          <w:lang w:eastAsia="en-US"/>
        </w:rPr>
        <w:t>267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46642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DE" w:rsidRDefault="001602DE" w:rsidP="00466428">
      <w:r>
        <w:separator/>
      </w:r>
    </w:p>
  </w:endnote>
  <w:endnote w:type="continuationSeparator" w:id="0">
    <w:p w:rsidR="001602DE" w:rsidRDefault="001602DE" w:rsidP="004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DE" w:rsidRDefault="001602DE" w:rsidP="00466428">
      <w:r>
        <w:separator/>
      </w:r>
    </w:p>
  </w:footnote>
  <w:footnote w:type="continuationSeparator" w:id="0">
    <w:p w:rsidR="001602DE" w:rsidRDefault="001602DE" w:rsidP="0046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28" w:rsidRDefault="004664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7F19">
      <w:rPr>
        <w:noProof/>
      </w:rPr>
      <w:t>2</w:t>
    </w:r>
    <w:r>
      <w:fldChar w:fldCharType="end"/>
    </w:r>
  </w:p>
  <w:p w:rsidR="00466428" w:rsidRDefault="004664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428"/>
    <w:rsid w:val="0003475D"/>
    <w:rsid w:val="00067523"/>
    <w:rsid w:val="0006753E"/>
    <w:rsid w:val="001369BA"/>
    <w:rsid w:val="001602DE"/>
    <w:rsid w:val="001A0334"/>
    <w:rsid w:val="001C2C0D"/>
    <w:rsid w:val="001D73C2"/>
    <w:rsid w:val="002404D6"/>
    <w:rsid w:val="0026222D"/>
    <w:rsid w:val="00466428"/>
    <w:rsid w:val="004C7798"/>
    <w:rsid w:val="00596F05"/>
    <w:rsid w:val="005A1EBF"/>
    <w:rsid w:val="0070788D"/>
    <w:rsid w:val="00782AE0"/>
    <w:rsid w:val="007A5974"/>
    <w:rsid w:val="007B68F8"/>
    <w:rsid w:val="008209F0"/>
    <w:rsid w:val="008D101F"/>
    <w:rsid w:val="009D0B12"/>
    <w:rsid w:val="00A237B1"/>
    <w:rsid w:val="00A80E88"/>
    <w:rsid w:val="00B87F19"/>
    <w:rsid w:val="00C5792C"/>
    <w:rsid w:val="00E2128E"/>
    <w:rsid w:val="00F364AE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66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6428"/>
    <w:rPr>
      <w:sz w:val="24"/>
      <w:szCs w:val="24"/>
    </w:rPr>
  </w:style>
  <w:style w:type="paragraph" w:styleId="a7">
    <w:name w:val="footer"/>
    <w:basedOn w:val="a"/>
    <w:link w:val="a8"/>
    <w:rsid w:val="00466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64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4</cp:revision>
  <cp:lastPrinted>2012-02-16T07:14:00Z</cp:lastPrinted>
  <dcterms:created xsi:type="dcterms:W3CDTF">2019-10-25T07:24:00Z</dcterms:created>
  <dcterms:modified xsi:type="dcterms:W3CDTF">2019-11-08T01:52:00Z</dcterms:modified>
</cp:coreProperties>
</file>