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0C5D23"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9"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37091F" w:rsidRPr="0037091F" w:rsidRDefault="0037091F" w:rsidP="0037091F">
      <w:pPr>
        <w:spacing w:line="360" w:lineRule="auto"/>
        <w:jc w:val="center"/>
        <w:rPr>
          <w:rFonts w:ascii="Times New Roman Полужирный" w:hAnsi="Times New Roman Полужирный"/>
          <w:b/>
          <w:bCs/>
          <w:smallCaps/>
        </w:rPr>
      </w:pPr>
      <w:r w:rsidRPr="0037091F">
        <w:rPr>
          <w:rFonts w:ascii="Times New Roman Полужирный" w:hAnsi="Times New Roman Полужирный"/>
          <w:b/>
          <w:bCs/>
          <w:smallCaps/>
        </w:rPr>
        <w:t>О внесении изменений в Закон Республики Саха (Якутия)</w:t>
      </w:r>
    </w:p>
    <w:p w:rsidR="00C5792C" w:rsidRPr="0037091F" w:rsidRDefault="0037091F" w:rsidP="0037091F">
      <w:pPr>
        <w:spacing w:line="360" w:lineRule="auto"/>
        <w:jc w:val="center"/>
        <w:rPr>
          <w:rFonts w:ascii="Times New Roman Полужирный" w:hAnsi="Times New Roman Полужирный"/>
          <w:smallCaps/>
        </w:rPr>
      </w:pPr>
      <w:r w:rsidRPr="0037091F">
        <w:rPr>
          <w:rFonts w:ascii="Times New Roman Полужирный" w:hAnsi="Times New Roman Полужирный"/>
          <w:b/>
          <w:bCs/>
          <w:smallCaps/>
        </w:rPr>
        <w:t>«О выборах народных депутатов Республик</w:t>
      </w:r>
      <w:r w:rsidRPr="0037091F">
        <w:rPr>
          <w:rFonts w:ascii="Times New Roman Полужирный" w:hAnsi="Times New Roman Полужирный"/>
          <w:b/>
          <w:bCs/>
          <w:smallCaps/>
          <w:lang w:val="sah-RU"/>
        </w:rPr>
        <w:t>и</w:t>
      </w:r>
      <w:r w:rsidRPr="0037091F">
        <w:rPr>
          <w:rFonts w:ascii="Times New Roman Полужирный" w:hAnsi="Times New Roman Полужирный"/>
          <w:b/>
          <w:bCs/>
          <w:smallCaps/>
        </w:rPr>
        <w:t xml:space="preserve"> Саха (Якутия)»</w:t>
      </w:r>
    </w:p>
    <w:p w:rsidR="00C5792C" w:rsidRDefault="00C5792C" w:rsidP="00C5792C">
      <w:pPr>
        <w:spacing w:line="360" w:lineRule="auto"/>
        <w:ind w:firstLine="709"/>
      </w:pPr>
    </w:p>
    <w:p w:rsidR="00C5792C" w:rsidRDefault="00C5792C" w:rsidP="00C5792C">
      <w:pPr>
        <w:spacing w:line="360" w:lineRule="auto"/>
        <w:ind w:firstLine="709"/>
      </w:pPr>
    </w:p>
    <w:p w:rsidR="0037091F" w:rsidRPr="0037091F" w:rsidRDefault="0037091F" w:rsidP="0037091F">
      <w:pPr>
        <w:spacing w:line="360" w:lineRule="auto"/>
        <w:ind w:firstLine="709"/>
        <w:jc w:val="both"/>
        <w:rPr>
          <w:rFonts w:eastAsia="Calibri"/>
          <w:b/>
          <w:i/>
          <w:szCs w:val="22"/>
          <w:lang w:eastAsia="en-US"/>
        </w:rPr>
      </w:pPr>
      <w:r w:rsidRPr="0037091F">
        <w:rPr>
          <w:rFonts w:eastAsia="Calibri"/>
          <w:b/>
          <w:i/>
          <w:szCs w:val="22"/>
          <w:lang w:eastAsia="en-US"/>
        </w:rPr>
        <w:t>Статья 1</w:t>
      </w:r>
    </w:p>
    <w:p w:rsidR="0037091F" w:rsidRPr="0037091F" w:rsidRDefault="0037091F" w:rsidP="0037091F">
      <w:pPr>
        <w:spacing w:line="360" w:lineRule="auto"/>
        <w:ind w:firstLine="709"/>
        <w:jc w:val="both"/>
        <w:rPr>
          <w:rFonts w:eastAsia="Calibri"/>
          <w:szCs w:val="22"/>
          <w:lang w:eastAsia="en-US"/>
        </w:rPr>
      </w:pPr>
      <w:r w:rsidRPr="0037091F">
        <w:rPr>
          <w:rFonts w:eastAsia="Calibri"/>
          <w:szCs w:val="22"/>
          <w:lang w:eastAsia="en-US"/>
        </w:rPr>
        <w:t>Внести в Закон Республики Саха (Якутия) от 18 октября 2007 года 497-З № 1007-III «О выборах народных депутатов Республики Саха (Якутия)» следующие изменения:</w:t>
      </w:r>
    </w:p>
    <w:p w:rsidR="005E7EAA" w:rsidRPr="005E7EAA" w:rsidRDefault="005E7EAA" w:rsidP="005E7EAA">
      <w:pPr>
        <w:spacing w:line="360" w:lineRule="auto"/>
        <w:ind w:firstLine="709"/>
        <w:jc w:val="both"/>
        <w:rPr>
          <w:rFonts w:eastAsia="Calibri"/>
          <w:szCs w:val="22"/>
          <w:lang w:eastAsia="en-US"/>
        </w:rPr>
      </w:pPr>
      <w:r>
        <w:rPr>
          <w:rFonts w:eastAsia="Calibri"/>
          <w:szCs w:val="22"/>
          <w:lang w:eastAsia="en-US"/>
        </w:rPr>
        <w:t xml:space="preserve">1) </w:t>
      </w:r>
      <w:r w:rsidRPr="005E7EAA">
        <w:rPr>
          <w:rFonts w:eastAsia="Calibri"/>
          <w:szCs w:val="22"/>
          <w:lang w:eastAsia="en-US"/>
        </w:rPr>
        <w:t xml:space="preserve">часть 2 статьи 4 дополнить абзацем третьим следующего содержания: </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 xml:space="preserve">«Активным избирательным правом на выборах народных депутатов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r w:rsidR="0029258F">
        <w:rPr>
          <w:rFonts w:eastAsia="Calibri"/>
          <w:szCs w:val="22"/>
          <w:lang w:eastAsia="en-US"/>
        </w:rPr>
        <w:t>частью 18</w:t>
      </w:r>
      <w:r w:rsidRPr="005E7EAA">
        <w:rPr>
          <w:rFonts w:eastAsia="Calibri"/>
          <w:szCs w:val="22"/>
          <w:lang w:eastAsia="en-US"/>
        </w:rPr>
        <w:t xml:space="preserve"> статьи </w:t>
      </w:r>
      <w:r w:rsidR="0029258F">
        <w:rPr>
          <w:rFonts w:eastAsia="Calibri"/>
          <w:szCs w:val="22"/>
          <w:lang w:eastAsia="en-US"/>
        </w:rPr>
        <w:t>75 настоящего закона</w:t>
      </w:r>
      <w:r w:rsidRPr="005E7EAA">
        <w:rPr>
          <w:rFonts w:eastAsia="Calibri"/>
          <w:szCs w:val="22"/>
          <w:lang w:eastAsia="en-US"/>
        </w:rPr>
        <w:t xml:space="preserve"> для голосования в пределах избирательного округа, где он зарегистрирован по месту пребывания.»;</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 статью 10 признать утратившей силу;</w:t>
      </w:r>
    </w:p>
    <w:p w:rsidR="00EC4084" w:rsidRDefault="005E7EAA" w:rsidP="005E7EAA">
      <w:pPr>
        <w:spacing w:line="360" w:lineRule="auto"/>
        <w:ind w:firstLine="709"/>
        <w:jc w:val="both"/>
        <w:rPr>
          <w:rFonts w:eastAsia="Calibri"/>
          <w:szCs w:val="22"/>
          <w:lang w:eastAsia="en-US"/>
        </w:rPr>
      </w:pPr>
      <w:r w:rsidRPr="005E7EAA">
        <w:rPr>
          <w:rFonts w:eastAsia="Calibri"/>
          <w:szCs w:val="22"/>
          <w:lang w:eastAsia="en-US"/>
        </w:rPr>
        <w:t xml:space="preserve">3) часть 5 статьи 16 </w:t>
      </w:r>
      <w:r w:rsidR="00EC4084">
        <w:rPr>
          <w:rFonts w:eastAsia="Calibri"/>
          <w:szCs w:val="22"/>
          <w:lang w:eastAsia="en-US"/>
        </w:rPr>
        <w:t>изложить в следующей редакции:</w:t>
      </w:r>
    </w:p>
    <w:p w:rsidR="005E7EAA" w:rsidRPr="005E7EAA" w:rsidRDefault="00EC4084" w:rsidP="00EC4084">
      <w:pPr>
        <w:spacing w:line="360" w:lineRule="auto"/>
        <w:ind w:firstLine="709"/>
        <w:jc w:val="both"/>
        <w:rPr>
          <w:rFonts w:eastAsia="Calibri"/>
          <w:szCs w:val="22"/>
          <w:lang w:eastAsia="en-US"/>
        </w:rPr>
      </w:pPr>
      <w:r>
        <w:rPr>
          <w:rFonts w:eastAsia="Calibri"/>
          <w:szCs w:val="22"/>
          <w:lang w:eastAsia="en-US"/>
        </w:rPr>
        <w:t>«</w:t>
      </w:r>
      <w:r w:rsidRPr="00EC4084">
        <w:rPr>
          <w:rFonts w:eastAsia="Calibri"/>
          <w:szCs w:val="22"/>
          <w:lang w:eastAsia="en-US"/>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w:t>
      </w:r>
      <w:r w:rsidRPr="005E7EAA">
        <w:rPr>
          <w:rFonts w:eastAsia="Calibri"/>
          <w:szCs w:val="22"/>
          <w:lang w:eastAsia="en-US"/>
        </w:rPr>
        <w:t>и избиратели, работающие вахтовым методом, не имевшие возможности подать заявление о включении в список избирателей по месту нахождения,</w:t>
      </w:r>
      <w:r>
        <w:rPr>
          <w:rFonts w:eastAsia="Calibri"/>
          <w:szCs w:val="22"/>
          <w:lang w:eastAsia="en-US"/>
        </w:rPr>
        <w:t xml:space="preserve"> </w:t>
      </w:r>
      <w:r w:rsidRPr="00EC4084">
        <w:rPr>
          <w:rFonts w:eastAsia="Calibri"/>
          <w:szCs w:val="22"/>
          <w:lang w:eastAsia="en-US"/>
        </w:rPr>
        <w:t xml:space="preserve">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w:t>
      </w:r>
      <w:r>
        <w:rPr>
          <w:rFonts w:eastAsia="Calibri"/>
          <w:szCs w:val="22"/>
          <w:lang w:eastAsia="en-US"/>
        </w:rPr>
        <w:t>дню голосования</w:t>
      </w:r>
      <w:r w:rsidRPr="005E7EAA">
        <w:rPr>
          <w:rFonts w:eastAsia="Calibri"/>
          <w:szCs w:val="22"/>
          <w:lang w:eastAsia="en-US"/>
        </w:rPr>
        <w:t xml:space="preserve"> </w:t>
      </w:r>
      <w:r w:rsidR="005E7EAA" w:rsidRPr="005E7EAA">
        <w:rPr>
          <w:rFonts w:eastAsia="Calibri"/>
          <w:szCs w:val="22"/>
          <w:lang w:eastAsia="en-US"/>
        </w:rPr>
        <w:t xml:space="preserve">(такие избиратели включаются в список избирателей в указанном порядке также в случае совмещения дня голосования на выборах </w:t>
      </w:r>
      <w:r w:rsidR="006C0EA2">
        <w:rPr>
          <w:rFonts w:eastAsia="Calibri"/>
          <w:szCs w:val="22"/>
          <w:lang w:eastAsia="en-US"/>
        </w:rPr>
        <w:t xml:space="preserve">народных депутатов </w:t>
      </w:r>
      <w:r w:rsidR="005E7EAA" w:rsidRPr="005E7EAA">
        <w:rPr>
          <w:rFonts w:eastAsia="Calibri"/>
          <w:szCs w:val="22"/>
          <w:lang w:eastAsia="en-US"/>
        </w:rPr>
        <w:t>с днем голосования на выборах в о</w:t>
      </w:r>
      <w:r>
        <w:rPr>
          <w:rFonts w:eastAsia="Calibri"/>
          <w:szCs w:val="22"/>
          <w:lang w:eastAsia="en-US"/>
        </w:rPr>
        <w:t>рганы местного самоуправления).</w:t>
      </w:r>
      <w:r w:rsidR="005E7EAA" w:rsidRPr="005E7EAA">
        <w:rPr>
          <w:rFonts w:eastAsia="Calibri"/>
          <w:szCs w:val="22"/>
          <w:lang w:eastAsia="en-US"/>
        </w:rPr>
        <w:t xml:space="preserve"> Избиратели, не имеющие регистрации по месту своего жительства в пределах Российской </w:t>
      </w:r>
      <w:r w:rsidR="005E7EAA" w:rsidRPr="005E7EAA">
        <w:rPr>
          <w:rFonts w:eastAsia="Calibri"/>
          <w:szCs w:val="22"/>
          <w:lang w:eastAsia="en-US"/>
        </w:rPr>
        <w:lastRenderedPageBreak/>
        <w:t>Федерации, решением участковой комиссии могут быть включены в список избирателей на избирательном участке, образованном или определенном решением вышестоящей комиссии для проведения голосования этих избирателей по личному письменному заявлению, поданному в участковую комиссию не позднее чем в день голосования.»;</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4) статью 18 дополнить частью 17 следующего содержания:</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«17.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r w:rsidR="00184629">
        <w:rPr>
          <w:rFonts w:eastAsia="Calibri"/>
          <w:szCs w:val="22"/>
          <w:lang w:eastAsia="en-US"/>
        </w:rPr>
        <w:t>.»</w:t>
      </w:r>
      <w:r w:rsidRPr="005E7EAA">
        <w:rPr>
          <w:rFonts w:eastAsia="Calibri"/>
          <w:szCs w:val="22"/>
          <w:lang w:eastAsia="en-US"/>
        </w:rPr>
        <w:t>;</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5) в пункте 12 части 4 статьи 23 слова «в течение одного года со дня вступления в законную силу решения (постановления) суда о назначении административного наказания» заменить словами «до окончания срока, в течение которого лицо считается подвергнутым административному наказанию»;</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 xml:space="preserve">6) </w:t>
      </w:r>
      <w:r w:rsidR="00B37C79" w:rsidRPr="005E7EAA">
        <w:rPr>
          <w:rFonts w:eastAsia="Calibri"/>
          <w:szCs w:val="22"/>
          <w:lang w:eastAsia="en-US"/>
        </w:rPr>
        <w:t xml:space="preserve">в абзаце втором </w:t>
      </w:r>
      <w:r w:rsidR="00B37C79">
        <w:rPr>
          <w:rFonts w:eastAsia="Calibri"/>
          <w:szCs w:val="22"/>
          <w:lang w:eastAsia="en-US"/>
        </w:rPr>
        <w:t xml:space="preserve">части 4 статьи 30 </w:t>
      </w:r>
      <w:r w:rsidRPr="005E7EAA">
        <w:rPr>
          <w:rFonts w:eastAsia="Calibri"/>
          <w:szCs w:val="22"/>
          <w:lang w:eastAsia="en-US"/>
        </w:rPr>
        <w:t>слова «которые установлены настоящим законом в соответствии с Федеральным законом «Об основных гарантиях избирательных прав и права на участие в референдуме граждан Российской Федерации» заменить словами «у</w:t>
      </w:r>
      <w:r w:rsidR="00B37C79">
        <w:rPr>
          <w:rFonts w:eastAsia="Calibri"/>
          <w:szCs w:val="22"/>
          <w:lang w:eastAsia="en-US"/>
        </w:rPr>
        <w:t>становленны</w:t>
      </w:r>
      <w:r w:rsidR="00184629">
        <w:rPr>
          <w:rFonts w:eastAsia="Calibri"/>
          <w:szCs w:val="22"/>
          <w:lang w:eastAsia="en-US"/>
        </w:rPr>
        <w:t>х</w:t>
      </w:r>
      <w:r w:rsidR="00B37C79">
        <w:rPr>
          <w:rFonts w:eastAsia="Calibri"/>
          <w:szCs w:val="22"/>
          <w:lang w:eastAsia="en-US"/>
        </w:rPr>
        <w:t xml:space="preserve"> настоящим </w:t>
      </w:r>
      <w:r w:rsidR="00146062">
        <w:rPr>
          <w:rFonts w:eastAsia="Calibri"/>
          <w:szCs w:val="22"/>
          <w:lang w:eastAsia="en-US"/>
        </w:rPr>
        <w:t>з</w:t>
      </w:r>
      <w:r w:rsidR="00B37C79">
        <w:rPr>
          <w:rFonts w:eastAsia="Calibri"/>
          <w:szCs w:val="22"/>
          <w:lang w:eastAsia="en-US"/>
        </w:rPr>
        <w:t xml:space="preserve">аконом», </w:t>
      </w:r>
      <w:r w:rsidRPr="005E7EAA">
        <w:rPr>
          <w:rFonts w:eastAsia="Calibri"/>
          <w:szCs w:val="22"/>
          <w:lang w:eastAsia="en-US"/>
        </w:rPr>
        <w:t xml:space="preserve">дополнить </w:t>
      </w:r>
      <w:r w:rsidR="00146062">
        <w:rPr>
          <w:rFonts w:eastAsia="Calibri"/>
          <w:szCs w:val="22"/>
          <w:lang w:eastAsia="en-US"/>
        </w:rPr>
        <w:t xml:space="preserve">новым </w:t>
      </w:r>
      <w:r w:rsidRPr="005E7EAA">
        <w:rPr>
          <w:rFonts w:eastAsia="Calibri"/>
          <w:szCs w:val="22"/>
          <w:lang w:eastAsia="en-US"/>
        </w:rPr>
        <w:t xml:space="preserve">предложением вторым следующего содержания: «Решения Центральной избирательной комиссии Республики Саха (Якутия), касающиеся подготовки и проведения выборов народных депутатов, размещаются на ее сайте в информационно-телекоммуникационной сети «Интернет» </w:t>
      </w:r>
      <w:r w:rsidR="00184629">
        <w:rPr>
          <w:rFonts w:eastAsia="Calibri"/>
          <w:szCs w:val="22"/>
          <w:lang w:eastAsia="en-US"/>
        </w:rPr>
        <w:t xml:space="preserve">(далее – сеть «Интернет») </w:t>
      </w:r>
      <w:r w:rsidRPr="005E7EAA">
        <w:rPr>
          <w:rFonts w:eastAsia="Calibri"/>
          <w:szCs w:val="22"/>
          <w:lang w:eastAsia="en-US"/>
        </w:rPr>
        <w:t>в течение трех дней со дня их принятия.»;</w:t>
      </w:r>
    </w:p>
    <w:p w:rsidR="00184629" w:rsidRDefault="005E7EAA" w:rsidP="005E7EAA">
      <w:pPr>
        <w:spacing w:line="360" w:lineRule="auto"/>
        <w:ind w:firstLine="709"/>
        <w:jc w:val="both"/>
        <w:rPr>
          <w:rFonts w:eastAsia="Calibri"/>
          <w:szCs w:val="22"/>
          <w:lang w:eastAsia="en-US"/>
        </w:rPr>
      </w:pPr>
      <w:r w:rsidRPr="005E7EAA">
        <w:rPr>
          <w:rFonts w:eastAsia="Calibri"/>
          <w:szCs w:val="22"/>
          <w:lang w:eastAsia="en-US"/>
        </w:rPr>
        <w:t xml:space="preserve">7) </w:t>
      </w:r>
      <w:r w:rsidR="00184629">
        <w:rPr>
          <w:rFonts w:eastAsia="Calibri"/>
          <w:szCs w:val="22"/>
          <w:lang w:eastAsia="en-US"/>
        </w:rPr>
        <w:t>в части 2 статьи 32 слова «</w:t>
      </w:r>
      <w:r w:rsidR="00184629" w:rsidRPr="00184629">
        <w:rPr>
          <w:rFonts w:eastAsia="Calibri"/>
          <w:szCs w:val="22"/>
          <w:lang w:eastAsia="en-US"/>
        </w:rPr>
        <w:t xml:space="preserve">в информационно-телекоммуникационной сети </w:t>
      </w:r>
      <w:r w:rsidR="00184629">
        <w:rPr>
          <w:rFonts w:eastAsia="Calibri"/>
          <w:szCs w:val="22"/>
          <w:lang w:eastAsia="en-US"/>
        </w:rPr>
        <w:t>«</w:t>
      </w:r>
      <w:r w:rsidR="00184629" w:rsidRPr="00184629">
        <w:rPr>
          <w:rFonts w:eastAsia="Calibri"/>
          <w:szCs w:val="22"/>
          <w:lang w:eastAsia="en-US"/>
        </w:rPr>
        <w:t>Интернет</w:t>
      </w:r>
      <w:r w:rsidR="00184629">
        <w:rPr>
          <w:rFonts w:eastAsia="Calibri"/>
          <w:szCs w:val="22"/>
          <w:lang w:eastAsia="en-US"/>
        </w:rPr>
        <w:t>»</w:t>
      </w:r>
      <w:r w:rsidR="00184629" w:rsidRPr="00184629">
        <w:rPr>
          <w:rFonts w:eastAsia="Calibri"/>
          <w:szCs w:val="22"/>
          <w:lang w:eastAsia="en-US"/>
        </w:rPr>
        <w:t xml:space="preserve"> (далее </w:t>
      </w:r>
      <w:r w:rsidR="00184629">
        <w:rPr>
          <w:rFonts w:eastAsia="Calibri"/>
          <w:szCs w:val="22"/>
          <w:lang w:eastAsia="en-US"/>
        </w:rPr>
        <w:t>–</w:t>
      </w:r>
      <w:r w:rsidR="00184629" w:rsidRPr="00184629">
        <w:rPr>
          <w:rFonts w:eastAsia="Calibri"/>
          <w:szCs w:val="22"/>
          <w:lang w:eastAsia="en-US"/>
        </w:rPr>
        <w:t xml:space="preserve"> сеть</w:t>
      </w:r>
      <w:r w:rsidR="00184629">
        <w:rPr>
          <w:rFonts w:eastAsia="Calibri"/>
          <w:szCs w:val="22"/>
          <w:lang w:eastAsia="en-US"/>
        </w:rPr>
        <w:t xml:space="preserve"> «</w:t>
      </w:r>
      <w:r w:rsidR="00184629" w:rsidRPr="00184629">
        <w:rPr>
          <w:rFonts w:eastAsia="Calibri"/>
          <w:szCs w:val="22"/>
          <w:lang w:eastAsia="en-US"/>
        </w:rPr>
        <w:t>Интернет</w:t>
      </w:r>
      <w:r w:rsidR="00184629">
        <w:rPr>
          <w:rFonts w:eastAsia="Calibri"/>
          <w:szCs w:val="22"/>
          <w:lang w:eastAsia="en-US"/>
        </w:rPr>
        <w:t>»</w:t>
      </w:r>
      <w:r w:rsidR="00184629" w:rsidRPr="00184629">
        <w:rPr>
          <w:rFonts w:eastAsia="Calibri"/>
          <w:szCs w:val="22"/>
          <w:lang w:eastAsia="en-US"/>
        </w:rPr>
        <w:t>)</w:t>
      </w:r>
      <w:r w:rsidR="00184629">
        <w:rPr>
          <w:rFonts w:eastAsia="Calibri"/>
          <w:szCs w:val="22"/>
          <w:lang w:eastAsia="en-US"/>
        </w:rPr>
        <w:t>» заменить словами «в сети «</w:t>
      </w:r>
      <w:r w:rsidR="00184629" w:rsidRPr="00184629">
        <w:rPr>
          <w:rFonts w:eastAsia="Calibri"/>
          <w:szCs w:val="22"/>
          <w:lang w:eastAsia="en-US"/>
        </w:rPr>
        <w:t>Интернет</w:t>
      </w:r>
      <w:r w:rsidR="00184629">
        <w:rPr>
          <w:rFonts w:eastAsia="Calibri"/>
          <w:szCs w:val="22"/>
          <w:lang w:eastAsia="en-US"/>
        </w:rPr>
        <w:t>»;</w:t>
      </w:r>
    </w:p>
    <w:p w:rsidR="005E7EAA" w:rsidRPr="005E7EAA" w:rsidRDefault="00184629" w:rsidP="005E7EAA">
      <w:pPr>
        <w:spacing w:line="360" w:lineRule="auto"/>
        <w:ind w:firstLine="709"/>
        <w:jc w:val="both"/>
        <w:rPr>
          <w:rFonts w:eastAsia="Calibri"/>
          <w:szCs w:val="22"/>
          <w:lang w:eastAsia="en-US"/>
        </w:rPr>
      </w:pPr>
      <w:r>
        <w:rPr>
          <w:rFonts w:eastAsia="Calibri"/>
          <w:szCs w:val="22"/>
          <w:lang w:eastAsia="en-US"/>
        </w:rPr>
        <w:t xml:space="preserve">8) </w:t>
      </w:r>
      <w:r w:rsidR="005E7EAA" w:rsidRPr="005E7EAA">
        <w:rPr>
          <w:rFonts w:eastAsia="Calibri"/>
          <w:szCs w:val="22"/>
          <w:lang w:eastAsia="en-US"/>
        </w:rPr>
        <w:t xml:space="preserve">в части 1 статьи 33 первое предложение дополнить словами </w:t>
      </w:r>
      <w:r w:rsidR="00824D2F">
        <w:rPr>
          <w:rFonts w:eastAsia="Calibri"/>
          <w:szCs w:val="22"/>
          <w:lang w:eastAsia="en-US"/>
        </w:rPr>
        <w:t xml:space="preserve">                                                    </w:t>
      </w:r>
      <w:r w:rsidR="005E7EAA" w:rsidRPr="005E7EAA">
        <w:rPr>
          <w:rFonts w:eastAsia="Calibri"/>
          <w:szCs w:val="22"/>
          <w:lang w:eastAsia="en-US"/>
        </w:rPr>
        <w:t>«, его территориальным органом»;</w:t>
      </w:r>
    </w:p>
    <w:p w:rsidR="005E7EAA" w:rsidRPr="005E7EAA" w:rsidRDefault="00184629" w:rsidP="005E7EAA">
      <w:pPr>
        <w:spacing w:line="360" w:lineRule="auto"/>
        <w:ind w:firstLine="709"/>
        <w:jc w:val="both"/>
        <w:rPr>
          <w:rFonts w:eastAsia="Calibri"/>
          <w:szCs w:val="22"/>
          <w:lang w:eastAsia="en-US"/>
        </w:rPr>
      </w:pPr>
      <w:r>
        <w:rPr>
          <w:rFonts w:eastAsia="Calibri"/>
          <w:szCs w:val="22"/>
          <w:lang w:eastAsia="en-US"/>
        </w:rPr>
        <w:t>9</w:t>
      </w:r>
      <w:r w:rsidR="005E7EAA" w:rsidRPr="005E7EAA">
        <w:rPr>
          <w:rFonts w:eastAsia="Calibri"/>
          <w:szCs w:val="22"/>
          <w:lang w:eastAsia="en-US"/>
        </w:rPr>
        <w:t xml:space="preserve">) часть 3 статьи 40 изложить в следующей редакции: </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«3. Подписные листы изготавливаются и оформляются по формам согласно приложениям 4.1 и 5 к Федеральному закону «Об основных гарантиях избирательных прав и права на участие в референдуме граждан Российской Федерации».»;</w:t>
      </w:r>
    </w:p>
    <w:p w:rsidR="005E7EAA" w:rsidRPr="005E7EAA" w:rsidRDefault="00184629" w:rsidP="005E7EAA">
      <w:pPr>
        <w:spacing w:line="360" w:lineRule="auto"/>
        <w:ind w:firstLine="709"/>
        <w:jc w:val="both"/>
        <w:rPr>
          <w:rFonts w:eastAsia="Calibri"/>
          <w:szCs w:val="22"/>
          <w:lang w:eastAsia="en-US"/>
        </w:rPr>
      </w:pPr>
      <w:r>
        <w:rPr>
          <w:rFonts w:eastAsia="Calibri"/>
          <w:szCs w:val="22"/>
          <w:lang w:eastAsia="en-US"/>
        </w:rPr>
        <w:t>10</w:t>
      </w:r>
      <w:r w:rsidR="005E7EAA" w:rsidRPr="005E7EAA">
        <w:rPr>
          <w:rFonts w:eastAsia="Calibri"/>
          <w:szCs w:val="22"/>
          <w:lang w:eastAsia="en-US"/>
        </w:rPr>
        <w:t xml:space="preserve">) </w:t>
      </w:r>
      <w:r w:rsidR="007F5493">
        <w:rPr>
          <w:rFonts w:eastAsia="Calibri"/>
          <w:szCs w:val="22"/>
          <w:lang w:eastAsia="en-US"/>
        </w:rPr>
        <w:t>часть</w:t>
      </w:r>
      <w:r w:rsidR="005E7EAA" w:rsidRPr="005E7EAA">
        <w:rPr>
          <w:rFonts w:eastAsia="Calibri"/>
          <w:szCs w:val="22"/>
          <w:lang w:eastAsia="en-US"/>
        </w:rPr>
        <w:t xml:space="preserve"> 10 статьи 42 дополнить словами «одновременно с подписными листами»; </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1</w:t>
      </w:r>
      <w:r w:rsidRPr="005E7EAA">
        <w:rPr>
          <w:rFonts w:eastAsia="Calibri"/>
          <w:szCs w:val="22"/>
          <w:lang w:eastAsia="en-US"/>
        </w:rPr>
        <w:t xml:space="preserve">) часть 1 статьи 43 дополнить пунктом 5 следующего содержания: </w:t>
      </w:r>
    </w:p>
    <w:p w:rsidR="005E7EAA" w:rsidRDefault="005E7EAA" w:rsidP="005E7EAA">
      <w:pPr>
        <w:spacing w:line="360" w:lineRule="auto"/>
        <w:ind w:firstLine="709"/>
        <w:jc w:val="both"/>
        <w:rPr>
          <w:rFonts w:eastAsia="Calibri"/>
          <w:szCs w:val="22"/>
          <w:lang w:eastAsia="en-US"/>
        </w:rPr>
      </w:pPr>
      <w:r w:rsidRPr="005E7EAA">
        <w:rPr>
          <w:rFonts w:eastAsia="Calibri"/>
          <w:szCs w:val="22"/>
          <w:lang w:eastAsia="en-US"/>
        </w:rPr>
        <w:t>«5) нотариально удостоверенный список лиц, осуществлявших сбор подписей избирателей (если в поддержку выдвижения кандидата, списка кандидатов осуществлялся сбор подписей).»;</w:t>
      </w:r>
    </w:p>
    <w:p w:rsidR="00824D2F" w:rsidRPr="005E7EAA" w:rsidRDefault="00824D2F" w:rsidP="005E7EAA">
      <w:pPr>
        <w:spacing w:line="360" w:lineRule="auto"/>
        <w:ind w:firstLine="709"/>
        <w:jc w:val="both"/>
        <w:rPr>
          <w:rFonts w:eastAsia="Calibri"/>
          <w:szCs w:val="22"/>
          <w:lang w:eastAsia="en-US"/>
        </w:rPr>
      </w:pP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lastRenderedPageBreak/>
        <w:t>1</w:t>
      </w:r>
      <w:r w:rsidR="00184629">
        <w:rPr>
          <w:rFonts w:eastAsia="Calibri"/>
          <w:szCs w:val="22"/>
          <w:lang w:eastAsia="en-US"/>
        </w:rPr>
        <w:t>2</w:t>
      </w:r>
      <w:r w:rsidRPr="005E7EAA">
        <w:rPr>
          <w:rFonts w:eastAsia="Calibri"/>
          <w:szCs w:val="22"/>
          <w:lang w:eastAsia="en-US"/>
        </w:rPr>
        <w:t>) в части 1 статьи 45 слов</w:t>
      </w:r>
      <w:r w:rsidR="007F5493">
        <w:rPr>
          <w:rFonts w:eastAsia="Calibri"/>
          <w:szCs w:val="22"/>
          <w:lang w:eastAsia="en-US"/>
        </w:rPr>
        <w:t>а</w:t>
      </w:r>
      <w:r w:rsidRPr="005E7EAA">
        <w:rPr>
          <w:rFonts w:eastAsia="Calibri"/>
          <w:szCs w:val="22"/>
          <w:lang w:eastAsia="en-US"/>
        </w:rPr>
        <w:t xml:space="preserve"> «кандидата,» исключить;</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3</w:t>
      </w:r>
      <w:r w:rsidRPr="005E7EAA">
        <w:rPr>
          <w:rFonts w:eastAsia="Calibri"/>
          <w:szCs w:val="22"/>
          <w:lang w:eastAsia="en-US"/>
        </w:rPr>
        <w:t>) в статье 58:</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а) в части 18 слова «Сберегательного банка Российской Федерации» заменить словами «публичного акционерного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б) в части 19 слова «Сберегательного банка Российской Федерации» заменить словами «публичного акционерного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4</w:t>
      </w:r>
      <w:r w:rsidRPr="005E7EAA">
        <w:rPr>
          <w:rFonts w:eastAsia="Calibri"/>
          <w:szCs w:val="22"/>
          <w:lang w:eastAsia="en-US"/>
        </w:rPr>
        <w:t>) в статье 59:</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а) в части 12 слова «Сберегательного банка Российской Федерации» заменить словами «публичного акционерного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б) в части 13 слова «Сберегательного банка Российской Федерации» заменить словами «публичного акционерного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5</w:t>
      </w:r>
      <w:r w:rsidRPr="005E7EAA">
        <w:rPr>
          <w:rFonts w:eastAsia="Calibri"/>
          <w:szCs w:val="22"/>
          <w:lang w:eastAsia="en-US"/>
        </w:rPr>
        <w:t>) в статье 65:</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а) в части 3 слова «Сберегательного банка Российской Федерации» заменить словами «публичного акционерного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б) в части 6 слова «Сберегательного банка Российской Федерации» заменить словами «публичного акционерн</w:t>
      </w:r>
      <w:r w:rsidR="00184629">
        <w:rPr>
          <w:rFonts w:eastAsia="Calibri"/>
          <w:szCs w:val="22"/>
          <w:lang w:eastAsia="en-US"/>
        </w:rPr>
        <w:t>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6</w:t>
      </w:r>
      <w:r w:rsidRPr="005E7EAA">
        <w:rPr>
          <w:rFonts w:eastAsia="Calibri"/>
          <w:szCs w:val="22"/>
          <w:lang w:eastAsia="en-US"/>
        </w:rPr>
        <w:t>) в части 5 статьи 68 слова «Сберегательного банка Российской Федерации» заменить словами «публичного акционерного общества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7</w:t>
      </w:r>
      <w:r w:rsidRPr="005E7EAA">
        <w:rPr>
          <w:rFonts w:eastAsia="Calibri"/>
          <w:szCs w:val="22"/>
          <w:lang w:eastAsia="en-US"/>
        </w:rPr>
        <w:t>) в статье 69:</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а) в части 1 слова «за вычетом расходов на пересылку» исключить;</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б) часть 7 изложить в следующей редакции: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 xml:space="preserve">«7.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государственного бюджета Республики Саха (Якутия) </w:t>
      </w:r>
      <w:r w:rsidR="00E24D50">
        <w:rPr>
          <w:rFonts w:eastAsia="Calibri"/>
          <w:szCs w:val="22"/>
          <w:lang w:eastAsia="en-US"/>
        </w:rPr>
        <w:br/>
      </w:r>
      <w:r w:rsidRPr="005E7EAA">
        <w:rPr>
          <w:rFonts w:eastAsia="Calibri"/>
          <w:szCs w:val="22"/>
          <w:lang w:eastAsia="en-US"/>
        </w:rPr>
        <w:t>и закрыть этот счет.»;</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в) ча</w:t>
      </w:r>
      <w:r w:rsidR="00184629">
        <w:rPr>
          <w:rFonts w:eastAsia="Calibri"/>
          <w:szCs w:val="22"/>
          <w:lang w:eastAsia="en-US"/>
        </w:rPr>
        <w:t>сть 11 признать утратившей силу</w:t>
      </w:r>
      <w:r w:rsidRPr="005E7EAA">
        <w:rPr>
          <w:rFonts w:eastAsia="Calibri"/>
          <w:szCs w:val="22"/>
          <w:lang w:eastAsia="en-US"/>
        </w:rPr>
        <w:t>;</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8</w:t>
      </w:r>
      <w:r w:rsidRPr="005E7EAA">
        <w:rPr>
          <w:rFonts w:eastAsia="Calibri"/>
          <w:szCs w:val="22"/>
          <w:lang w:eastAsia="en-US"/>
        </w:rPr>
        <w:t xml:space="preserve">) </w:t>
      </w:r>
      <w:r w:rsidR="00184629">
        <w:rPr>
          <w:rFonts w:eastAsia="Calibri"/>
          <w:szCs w:val="22"/>
          <w:lang w:eastAsia="en-US"/>
        </w:rPr>
        <w:t xml:space="preserve">в </w:t>
      </w:r>
      <w:r w:rsidRPr="005E7EAA">
        <w:rPr>
          <w:rFonts w:eastAsia="Calibri"/>
          <w:szCs w:val="22"/>
          <w:lang w:eastAsia="en-US"/>
        </w:rPr>
        <w:t>част</w:t>
      </w:r>
      <w:r w:rsidR="00184629">
        <w:rPr>
          <w:rFonts w:eastAsia="Calibri"/>
          <w:szCs w:val="22"/>
          <w:lang w:eastAsia="en-US"/>
        </w:rPr>
        <w:t>и</w:t>
      </w:r>
      <w:r w:rsidRPr="005E7EAA">
        <w:rPr>
          <w:rFonts w:eastAsia="Calibri"/>
          <w:szCs w:val="22"/>
          <w:lang w:eastAsia="en-US"/>
        </w:rPr>
        <w:t xml:space="preserve"> 5 статьи 70 слова «</w:t>
      </w:r>
      <w:r w:rsidR="004624BD">
        <w:rPr>
          <w:rFonts w:eastAsia="Calibri"/>
          <w:szCs w:val="22"/>
          <w:lang w:eastAsia="en-US"/>
        </w:rPr>
        <w:t>–</w:t>
      </w:r>
      <w:r w:rsidRPr="005E7EAA">
        <w:rPr>
          <w:rFonts w:eastAsia="Calibri"/>
          <w:szCs w:val="22"/>
          <w:lang w:eastAsia="en-US"/>
        </w:rPr>
        <w:t xml:space="preserve"> в</w:t>
      </w:r>
      <w:r w:rsidR="004624BD">
        <w:rPr>
          <w:rFonts w:eastAsia="Calibri"/>
          <w:szCs w:val="22"/>
          <w:lang w:eastAsia="en-US"/>
        </w:rPr>
        <w:t xml:space="preserve"> </w:t>
      </w:r>
      <w:r w:rsidRPr="005E7EAA">
        <w:rPr>
          <w:rFonts w:eastAsia="Calibri"/>
          <w:szCs w:val="22"/>
          <w:lang w:eastAsia="en-US"/>
        </w:rPr>
        <w:t xml:space="preserve">филиалах Сберегательного банка Российской Федерации» заменить словами «на территории, на которую распространяются полномочия </w:t>
      </w:r>
      <w:r w:rsidR="004624BD">
        <w:rPr>
          <w:rFonts w:eastAsia="Calibri"/>
          <w:szCs w:val="22"/>
          <w:lang w:eastAsia="en-US"/>
        </w:rPr>
        <w:t xml:space="preserve">избирательной </w:t>
      </w:r>
      <w:r w:rsidRPr="005E7EAA">
        <w:rPr>
          <w:rFonts w:eastAsia="Calibri"/>
          <w:szCs w:val="22"/>
          <w:lang w:eastAsia="en-US"/>
        </w:rPr>
        <w:t xml:space="preserve">комиссии, </w:t>
      </w:r>
      <w:r w:rsidR="00E24D50">
        <w:rPr>
          <w:rFonts w:eastAsia="Calibri"/>
          <w:szCs w:val="22"/>
          <w:lang w:eastAsia="en-US"/>
        </w:rPr>
        <w:t>–</w:t>
      </w:r>
      <w:r w:rsidRPr="005E7EAA">
        <w:rPr>
          <w:rFonts w:eastAsia="Calibri"/>
          <w:szCs w:val="22"/>
          <w:lang w:eastAsia="en-US"/>
        </w:rPr>
        <w:t xml:space="preserve"> в</w:t>
      </w:r>
      <w:r w:rsidR="00E24D50">
        <w:rPr>
          <w:rFonts w:eastAsia="Calibri"/>
          <w:szCs w:val="22"/>
          <w:lang w:eastAsia="en-US"/>
        </w:rPr>
        <w:t xml:space="preserve"> </w:t>
      </w:r>
      <w:r w:rsidRPr="005E7EAA">
        <w:rPr>
          <w:rFonts w:eastAsia="Calibri"/>
          <w:szCs w:val="22"/>
          <w:lang w:eastAsia="en-US"/>
        </w:rPr>
        <w:t>филиалах публичного акционерного общества</w:t>
      </w:r>
      <w:r w:rsidR="00824D2F">
        <w:rPr>
          <w:rFonts w:eastAsia="Calibri"/>
          <w:szCs w:val="22"/>
          <w:lang w:eastAsia="en-US"/>
        </w:rPr>
        <w:t xml:space="preserve">                       </w:t>
      </w:r>
      <w:r w:rsidRPr="005E7EAA">
        <w:rPr>
          <w:rFonts w:eastAsia="Calibri"/>
          <w:szCs w:val="22"/>
          <w:lang w:eastAsia="en-US"/>
        </w:rPr>
        <w:t xml:space="preserve"> «Сбербанк России»;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1</w:t>
      </w:r>
      <w:r w:rsidR="00184629">
        <w:rPr>
          <w:rFonts w:eastAsia="Calibri"/>
          <w:szCs w:val="22"/>
          <w:lang w:eastAsia="en-US"/>
        </w:rPr>
        <w:t>9</w:t>
      </w:r>
      <w:r w:rsidRPr="005E7EAA">
        <w:rPr>
          <w:rFonts w:eastAsia="Calibri"/>
          <w:szCs w:val="22"/>
          <w:lang w:eastAsia="en-US"/>
        </w:rPr>
        <w:t>) в части 2 статьи 71 слова «Сберегательного банка Российской Федерации» заменить словами «публичного акционерного общества «Сбербанк России»;</w:t>
      </w:r>
    </w:p>
    <w:p w:rsidR="005E7EAA" w:rsidRPr="005E7EAA" w:rsidRDefault="00184629" w:rsidP="005E7EAA">
      <w:pPr>
        <w:spacing w:line="360" w:lineRule="auto"/>
        <w:ind w:firstLine="709"/>
        <w:jc w:val="both"/>
        <w:rPr>
          <w:rFonts w:eastAsia="Calibri"/>
          <w:szCs w:val="22"/>
          <w:lang w:eastAsia="en-US"/>
        </w:rPr>
      </w:pPr>
      <w:r>
        <w:rPr>
          <w:rFonts w:eastAsia="Calibri"/>
          <w:szCs w:val="22"/>
          <w:lang w:eastAsia="en-US"/>
        </w:rPr>
        <w:t>20</w:t>
      </w:r>
      <w:r w:rsidR="005E7EAA" w:rsidRPr="005E7EAA">
        <w:rPr>
          <w:rFonts w:eastAsia="Calibri"/>
          <w:szCs w:val="22"/>
          <w:lang w:eastAsia="en-US"/>
        </w:rPr>
        <w:t>) в статье 73:</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lastRenderedPageBreak/>
        <w:t xml:space="preserve">а) в части 4 слова «краткие наименования» заменить словами «наименования политических партий в соответствии с частью 1 статьи 33 настоящего </w:t>
      </w:r>
      <w:r w:rsidR="00E24D50">
        <w:rPr>
          <w:rFonts w:eastAsia="Calibri"/>
          <w:szCs w:val="22"/>
          <w:lang w:eastAsia="en-US"/>
        </w:rPr>
        <w:t>з</w:t>
      </w:r>
      <w:r w:rsidR="00184629">
        <w:rPr>
          <w:rFonts w:eastAsia="Calibri"/>
          <w:szCs w:val="22"/>
          <w:lang w:eastAsia="en-US"/>
        </w:rPr>
        <w:t>акона</w:t>
      </w:r>
      <w:r w:rsidRPr="005E7EAA">
        <w:rPr>
          <w:rFonts w:eastAsia="Calibri"/>
          <w:szCs w:val="22"/>
          <w:lang w:eastAsia="en-US"/>
        </w:rPr>
        <w:t>», слов</w:t>
      </w:r>
      <w:r w:rsidR="00E24D50">
        <w:rPr>
          <w:rFonts w:eastAsia="Calibri"/>
          <w:szCs w:val="22"/>
          <w:lang w:eastAsia="en-US"/>
        </w:rPr>
        <w:t>о</w:t>
      </w:r>
      <w:r w:rsidRPr="005E7EAA">
        <w:rPr>
          <w:rFonts w:eastAsia="Calibri"/>
          <w:szCs w:val="22"/>
          <w:lang w:eastAsia="en-US"/>
        </w:rPr>
        <w:t xml:space="preserve"> «кратким» </w:t>
      </w:r>
      <w:r w:rsidR="00E24D50">
        <w:rPr>
          <w:rFonts w:eastAsia="Calibri"/>
          <w:szCs w:val="22"/>
          <w:lang w:eastAsia="en-US"/>
        </w:rPr>
        <w:t>исключить</w:t>
      </w:r>
      <w:r w:rsidRPr="005E7EAA">
        <w:rPr>
          <w:rFonts w:eastAsia="Calibri"/>
          <w:szCs w:val="22"/>
          <w:lang w:eastAsia="en-US"/>
        </w:rPr>
        <w:t>;</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б) пункт 7 части 6 признать утратившим силу;</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w:t>
      </w:r>
      <w:r w:rsidR="00184629">
        <w:rPr>
          <w:rFonts w:eastAsia="Calibri"/>
          <w:szCs w:val="22"/>
          <w:lang w:eastAsia="en-US"/>
        </w:rPr>
        <w:t>1</w:t>
      </w:r>
      <w:r w:rsidRPr="005E7EAA">
        <w:rPr>
          <w:rFonts w:eastAsia="Calibri"/>
          <w:szCs w:val="22"/>
          <w:lang w:eastAsia="en-US"/>
        </w:rPr>
        <w:t>) в части 1 статьи 77 третье предложение изложить в следующей редакции: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w:t>
      </w:r>
      <w:r w:rsidR="0087206A">
        <w:rPr>
          <w:rFonts w:eastAsia="Calibri"/>
          <w:szCs w:val="22"/>
          <w:lang w:eastAsia="en-US"/>
        </w:rPr>
        <w:t>2</w:t>
      </w:r>
      <w:r w:rsidRPr="005E7EAA">
        <w:rPr>
          <w:rFonts w:eastAsia="Calibri"/>
          <w:szCs w:val="22"/>
          <w:lang w:eastAsia="en-US"/>
        </w:rPr>
        <w:t xml:space="preserve">) в части 16 статьи 79 </w:t>
      </w:r>
      <w:r w:rsidR="003943C2">
        <w:rPr>
          <w:rFonts w:eastAsia="Calibri"/>
          <w:szCs w:val="22"/>
          <w:lang w:eastAsia="en-US"/>
        </w:rPr>
        <w:t>слова</w:t>
      </w:r>
      <w:r w:rsidRPr="005E7EAA">
        <w:rPr>
          <w:rFonts w:eastAsia="Calibri"/>
          <w:szCs w:val="22"/>
          <w:lang w:eastAsia="en-US"/>
        </w:rPr>
        <w:t xml:space="preserve"> «</w:t>
      </w:r>
      <w:r w:rsidR="003943C2">
        <w:rPr>
          <w:rFonts w:eastAsia="Calibri"/>
          <w:szCs w:val="22"/>
          <w:lang w:eastAsia="en-US"/>
        </w:rPr>
        <w:t xml:space="preserve">в строку 18» заменить словами </w:t>
      </w:r>
      <w:r w:rsidRPr="005E7EAA">
        <w:rPr>
          <w:rFonts w:eastAsia="Calibri"/>
          <w:szCs w:val="22"/>
          <w:lang w:eastAsia="en-US"/>
        </w:rPr>
        <w:t>«</w:t>
      </w:r>
      <w:r w:rsidR="003943C2">
        <w:rPr>
          <w:rFonts w:eastAsia="Calibri"/>
          <w:szCs w:val="22"/>
          <w:lang w:eastAsia="en-US"/>
        </w:rPr>
        <w:t xml:space="preserve">в строку </w:t>
      </w:r>
      <w:r w:rsidRPr="005E7EAA">
        <w:rPr>
          <w:rFonts w:eastAsia="Calibri"/>
          <w:szCs w:val="22"/>
          <w:lang w:eastAsia="en-US"/>
        </w:rPr>
        <w:t xml:space="preserve">13»; </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w:t>
      </w:r>
      <w:r w:rsidR="0087206A">
        <w:rPr>
          <w:rFonts w:eastAsia="Calibri"/>
          <w:szCs w:val="22"/>
          <w:lang w:eastAsia="en-US"/>
        </w:rPr>
        <w:t>3</w:t>
      </w:r>
      <w:r w:rsidRPr="005E7EAA">
        <w:rPr>
          <w:rFonts w:eastAsia="Calibri"/>
          <w:szCs w:val="22"/>
          <w:lang w:eastAsia="en-US"/>
        </w:rPr>
        <w:t>) часть 12 статьи 80 после слова «председателем» дополнить словами «(заместителем председателя)»;</w:t>
      </w:r>
    </w:p>
    <w:p w:rsidR="005E7EAA" w:rsidRPr="005E7EAA" w:rsidRDefault="0087206A" w:rsidP="005E7EAA">
      <w:pPr>
        <w:spacing w:line="360" w:lineRule="auto"/>
        <w:ind w:firstLine="709"/>
        <w:jc w:val="both"/>
        <w:rPr>
          <w:rFonts w:eastAsia="Calibri"/>
          <w:szCs w:val="22"/>
          <w:lang w:eastAsia="en-US"/>
        </w:rPr>
      </w:pPr>
      <w:r>
        <w:rPr>
          <w:rFonts w:eastAsia="Calibri"/>
          <w:szCs w:val="22"/>
          <w:lang w:eastAsia="en-US"/>
        </w:rPr>
        <w:t>24</w:t>
      </w:r>
      <w:r w:rsidR="005E7EAA" w:rsidRPr="005E7EAA">
        <w:rPr>
          <w:rFonts w:eastAsia="Calibri"/>
          <w:szCs w:val="22"/>
          <w:lang w:eastAsia="en-US"/>
        </w:rPr>
        <w:t>) часть 10 статьи 81 после слова «председателем» дополнить словами «(заместителем председателя)»;</w:t>
      </w:r>
    </w:p>
    <w:p w:rsidR="005E7EAA" w:rsidRPr="005E7EAA" w:rsidRDefault="0087206A" w:rsidP="005E7EAA">
      <w:pPr>
        <w:spacing w:line="360" w:lineRule="auto"/>
        <w:ind w:firstLine="709"/>
        <w:jc w:val="both"/>
        <w:rPr>
          <w:rFonts w:eastAsia="Calibri"/>
          <w:szCs w:val="22"/>
          <w:lang w:eastAsia="en-US"/>
        </w:rPr>
      </w:pPr>
      <w:r>
        <w:rPr>
          <w:rFonts w:eastAsia="Calibri"/>
          <w:szCs w:val="22"/>
          <w:lang w:eastAsia="en-US"/>
        </w:rPr>
        <w:t>25</w:t>
      </w:r>
      <w:r w:rsidR="005E7EAA" w:rsidRPr="005E7EAA">
        <w:rPr>
          <w:rFonts w:eastAsia="Calibri"/>
          <w:szCs w:val="22"/>
          <w:lang w:eastAsia="en-US"/>
        </w:rPr>
        <w:t>) часть 12 статьи 82 после слов «выборов народных депутатов» дополнить словами «по республиканскому избирательному округу», слова «, которые подписывают все присутствующие члены данной избирательной ком</w:t>
      </w:r>
      <w:r w:rsidR="006C0EA2">
        <w:rPr>
          <w:rFonts w:eastAsia="Calibri"/>
          <w:szCs w:val="22"/>
          <w:lang w:eastAsia="en-US"/>
        </w:rPr>
        <w:t>иссии с правом решающего голоса</w:t>
      </w:r>
      <w:r w:rsidR="005E7EAA" w:rsidRPr="005E7EAA">
        <w:rPr>
          <w:rFonts w:eastAsia="Calibri"/>
          <w:szCs w:val="22"/>
          <w:lang w:eastAsia="en-US"/>
        </w:rPr>
        <w:t>»</w:t>
      </w:r>
      <w:r w:rsidR="003943C2">
        <w:rPr>
          <w:rFonts w:eastAsia="Calibri"/>
          <w:szCs w:val="22"/>
          <w:lang w:eastAsia="en-US"/>
        </w:rPr>
        <w:t xml:space="preserve"> исключить, дополнить новым четвертым предложением следующего содерж</w:t>
      </w:r>
      <w:r w:rsidR="00085803">
        <w:rPr>
          <w:rFonts w:eastAsia="Calibri"/>
          <w:szCs w:val="22"/>
          <w:lang w:eastAsia="en-US"/>
        </w:rPr>
        <w:t>а</w:t>
      </w:r>
      <w:r w:rsidR="003943C2">
        <w:rPr>
          <w:rFonts w:eastAsia="Calibri"/>
          <w:szCs w:val="22"/>
          <w:lang w:eastAsia="en-US"/>
        </w:rPr>
        <w:t>ния:</w:t>
      </w:r>
      <w:r w:rsidR="005E7EAA" w:rsidRPr="005E7EAA">
        <w:rPr>
          <w:rFonts w:eastAsia="Calibri"/>
          <w:szCs w:val="22"/>
          <w:lang w:eastAsia="en-US"/>
        </w:rPr>
        <w:t xml:space="preserve"> </w:t>
      </w:r>
      <w:r w:rsidR="003943C2">
        <w:rPr>
          <w:rFonts w:eastAsia="Calibri"/>
          <w:szCs w:val="22"/>
          <w:lang w:eastAsia="en-US"/>
        </w:rPr>
        <w:t>«</w:t>
      </w:r>
      <w:r w:rsidR="005E7EAA" w:rsidRPr="005E7EAA">
        <w:rPr>
          <w:rFonts w:eastAsia="Calibri"/>
          <w:szCs w:val="22"/>
          <w:lang w:eastAsia="en-US"/>
        </w:rPr>
        <w:t>Протокол о результатах выборов</w:t>
      </w:r>
      <w:r w:rsidR="00EA4804" w:rsidRPr="00EA4804">
        <w:rPr>
          <w:rFonts w:eastAsia="Calibri"/>
          <w:szCs w:val="22"/>
          <w:lang w:eastAsia="en-US"/>
        </w:rPr>
        <w:t xml:space="preserve"> </w:t>
      </w:r>
      <w:r w:rsidR="00EA4804" w:rsidRPr="005E7EAA">
        <w:rPr>
          <w:rFonts w:eastAsia="Calibri"/>
          <w:szCs w:val="22"/>
          <w:lang w:eastAsia="en-US"/>
        </w:rPr>
        <w:t>народных депутатов</w:t>
      </w:r>
      <w:r w:rsidR="00EA4804" w:rsidRPr="00EA4804">
        <w:rPr>
          <w:rFonts w:eastAsia="Calibri"/>
          <w:szCs w:val="22"/>
          <w:lang w:eastAsia="en-US"/>
        </w:rPr>
        <w:t xml:space="preserve"> </w:t>
      </w:r>
      <w:r w:rsidR="00EA4804" w:rsidRPr="005E7EAA">
        <w:rPr>
          <w:rFonts w:eastAsia="Calibri"/>
          <w:szCs w:val="22"/>
          <w:lang w:eastAsia="en-US"/>
        </w:rPr>
        <w:t>по республиканскому избирательному округу</w:t>
      </w:r>
      <w:r w:rsidR="005E7EAA" w:rsidRPr="005E7EAA">
        <w:rPr>
          <w:rFonts w:eastAsia="Calibri"/>
          <w:szCs w:val="22"/>
          <w:lang w:eastAsia="en-US"/>
        </w:rPr>
        <w:t xml:space="preserve">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w:t>
      </w:r>
      <w:r w:rsidR="0087206A">
        <w:rPr>
          <w:rFonts w:eastAsia="Calibri"/>
          <w:szCs w:val="22"/>
          <w:lang w:eastAsia="en-US"/>
        </w:rPr>
        <w:t>6</w:t>
      </w:r>
      <w:r w:rsidRPr="005E7EAA">
        <w:rPr>
          <w:rFonts w:eastAsia="Calibri"/>
          <w:szCs w:val="22"/>
          <w:lang w:eastAsia="en-US"/>
        </w:rPr>
        <w:t>) в части 2 статьи 87 слова «одного дня» заменить словами «одних суток»;</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w:t>
      </w:r>
      <w:r w:rsidR="0087206A">
        <w:rPr>
          <w:rFonts w:eastAsia="Calibri"/>
          <w:szCs w:val="22"/>
          <w:lang w:eastAsia="en-US"/>
        </w:rPr>
        <w:t>7</w:t>
      </w:r>
      <w:r w:rsidRPr="005E7EAA">
        <w:rPr>
          <w:rFonts w:eastAsia="Calibri"/>
          <w:szCs w:val="22"/>
          <w:lang w:eastAsia="en-US"/>
        </w:rPr>
        <w:t xml:space="preserve">) в части 1 статьи 88 слово </w:t>
      </w:r>
      <w:r w:rsidR="00085803">
        <w:rPr>
          <w:rFonts w:eastAsia="Calibri"/>
          <w:szCs w:val="22"/>
          <w:lang w:eastAsia="en-US"/>
        </w:rPr>
        <w:t>«</w:t>
      </w:r>
      <w:r w:rsidRPr="005E7EAA">
        <w:rPr>
          <w:rFonts w:eastAsia="Calibri"/>
          <w:szCs w:val="22"/>
          <w:lang w:eastAsia="en-US"/>
        </w:rPr>
        <w:t>только</w:t>
      </w:r>
      <w:r w:rsidR="00085803">
        <w:rPr>
          <w:rFonts w:eastAsia="Calibri"/>
          <w:szCs w:val="22"/>
          <w:lang w:eastAsia="en-US"/>
        </w:rPr>
        <w:t>»</w:t>
      </w:r>
      <w:r w:rsidR="00184629">
        <w:rPr>
          <w:rFonts w:eastAsia="Calibri"/>
          <w:szCs w:val="22"/>
          <w:lang w:eastAsia="en-US"/>
        </w:rPr>
        <w:t xml:space="preserve"> исключить,</w:t>
      </w:r>
      <w:r w:rsidRPr="005E7EAA">
        <w:rPr>
          <w:rFonts w:eastAsia="Calibri"/>
          <w:szCs w:val="22"/>
          <w:lang w:eastAsia="en-US"/>
        </w:rPr>
        <w:t xml:space="preserve"> второе предложение изложить </w:t>
      </w:r>
      <w:r w:rsidR="00184629">
        <w:rPr>
          <w:rFonts w:eastAsia="Calibri"/>
          <w:szCs w:val="22"/>
          <w:lang w:eastAsia="en-US"/>
        </w:rPr>
        <w:br/>
      </w:r>
      <w:r w:rsidRPr="005E7EAA">
        <w:rPr>
          <w:rFonts w:eastAsia="Calibri"/>
          <w:szCs w:val="22"/>
          <w:lang w:eastAsia="en-US"/>
        </w:rPr>
        <w:t xml:space="preserve">в следующей редакции: «Федеральным законом может быть предусмотрено использование иных государственных информационных систем при подготовке </w:t>
      </w:r>
      <w:r w:rsidR="00184629">
        <w:rPr>
          <w:rFonts w:eastAsia="Calibri"/>
          <w:szCs w:val="22"/>
          <w:lang w:eastAsia="en-US"/>
        </w:rPr>
        <w:br/>
      </w:r>
      <w:r w:rsidRPr="005E7EAA">
        <w:rPr>
          <w:rFonts w:eastAsia="Calibri"/>
          <w:szCs w:val="22"/>
          <w:lang w:eastAsia="en-US"/>
        </w:rPr>
        <w:t>и проведении выборов</w:t>
      </w:r>
      <w:r w:rsidR="004624BD">
        <w:rPr>
          <w:rFonts w:eastAsia="Calibri"/>
          <w:szCs w:val="22"/>
          <w:lang w:eastAsia="en-US"/>
        </w:rPr>
        <w:t xml:space="preserve"> народных депутатов</w:t>
      </w:r>
      <w:r w:rsidRPr="005E7EAA">
        <w:rPr>
          <w:rFonts w:eastAsia="Calibri"/>
          <w:szCs w:val="22"/>
          <w:lang w:eastAsia="en-US"/>
        </w:rPr>
        <w:t>,</w:t>
      </w:r>
      <w:r w:rsidR="004624BD">
        <w:rPr>
          <w:rFonts w:eastAsia="Calibri"/>
          <w:szCs w:val="22"/>
          <w:lang w:eastAsia="en-US"/>
        </w:rPr>
        <w:t xml:space="preserve"> </w:t>
      </w:r>
      <w:r w:rsidRPr="005E7EAA">
        <w:rPr>
          <w:rFonts w:eastAsia="Calibri"/>
          <w:szCs w:val="22"/>
          <w:lang w:eastAsia="en-US"/>
        </w:rPr>
        <w:t>а также для осуществления иных полномочий комиссий по обеспечению избирательных прав граждан Российской Федерации.»;</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2</w:t>
      </w:r>
      <w:r w:rsidR="0087206A">
        <w:rPr>
          <w:rFonts w:eastAsia="Calibri"/>
          <w:szCs w:val="22"/>
          <w:lang w:eastAsia="en-US"/>
        </w:rPr>
        <w:t>8</w:t>
      </w:r>
      <w:r w:rsidRPr="005E7EAA">
        <w:rPr>
          <w:rFonts w:eastAsia="Calibri"/>
          <w:szCs w:val="22"/>
          <w:lang w:eastAsia="en-US"/>
        </w:rPr>
        <w:t>) часть 5 статьи 90 дополнить пунктами 8 и 9 следующего содержания:</w:t>
      </w:r>
    </w:p>
    <w:p w:rsidR="005E7EAA" w:rsidRPr="005E7EAA" w:rsidRDefault="005E7EAA" w:rsidP="005E7EAA">
      <w:pPr>
        <w:spacing w:line="360" w:lineRule="auto"/>
        <w:ind w:firstLine="709"/>
        <w:jc w:val="both"/>
        <w:rPr>
          <w:rFonts w:eastAsia="Calibri"/>
          <w:szCs w:val="22"/>
          <w:lang w:eastAsia="en-US"/>
        </w:rPr>
      </w:pPr>
      <w:r w:rsidRPr="005E7EAA">
        <w:rPr>
          <w:rFonts w:eastAsia="Calibri"/>
          <w:szCs w:val="22"/>
          <w:lang w:eastAsia="en-US"/>
        </w:rPr>
        <w:t xml:space="preserve">«8) невыполнения зарегистрированным кандидатом требования, предусмотренного частью 1 статьи 86 настоящего </w:t>
      </w:r>
      <w:r w:rsidR="00085803">
        <w:rPr>
          <w:rFonts w:eastAsia="Calibri"/>
          <w:szCs w:val="22"/>
          <w:lang w:eastAsia="en-US"/>
        </w:rPr>
        <w:t>з</w:t>
      </w:r>
      <w:r w:rsidRPr="005E7EAA">
        <w:rPr>
          <w:rFonts w:eastAsia="Calibri"/>
          <w:szCs w:val="22"/>
          <w:lang w:eastAsia="en-US"/>
        </w:rPr>
        <w:t>акона;</w:t>
      </w:r>
    </w:p>
    <w:p w:rsidR="0037091F" w:rsidRPr="0037091F" w:rsidRDefault="005E7EAA" w:rsidP="005E7EAA">
      <w:pPr>
        <w:spacing w:line="360" w:lineRule="auto"/>
        <w:ind w:firstLine="709"/>
        <w:jc w:val="both"/>
        <w:rPr>
          <w:rFonts w:eastAsia="Calibri"/>
          <w:szCs w:val="22"/>
          <w:lang w:eastAsia="en-US"/>
        </w:rPr>
      </w:pPr>
      <w:r w:rsidRPr="005E7EAA">
        <w:rPr>
          <w:rFonts w:eastAsia="Calibri"/>
          <w:szCs w:val="22"/>
          <w:lang w:eastAsia="en-US"/>
        </w:rPr>
        <w:t>9) выявления факта несоблюдения кандидатом требований, установленных</w:t>
      </w:r>
      <w:r w:rsidR="00824D2F">
        <w:rPr>
          <w:rFonts w:eastAsia="Calibri"/>
          <w:szCs w:val="22"/>
          <w:lang w:eastAsia="en-US"/>
        </w:rPr>
        <w:t xml:space="preserve">                          </w:t>
      </w:r>
      <w:r w:rsidRPr="005E7EAA">
        <w:rPr>
          <w:rFonts w:eastAsia="Calibri"/>
          <w:szCs w:val="22"/>
          <w:lang w:eastAsia="en-US"/>
        </w:rPr>
        <w:t xml:space="preserve"> частью 5.3 статьи 36 настоящего </w:t>
      </w:r>
      <w:r w:rsidR="00085803">
        <w:rPr>
          <w:rFonts w:eastAsia="Calibri"/>
          <w:szCs w:val="22"/>
          <w:lang w:eastAsia="en-US"/>
        </w:rPr>
        <w:t>з</w:t>
      </w:r>
      <w:r w:rsidRPr="005E7EAA">
        <w:rPr>
          <w:rFonts w:eastAsia="Calibri"/>
          <w:szCs w:val="22"/>
          <w:lang w:eastAsia="en-US"/>
        </w:rPr>
        <w:t>акона.»</w:t>
      </w:r>
      <w:r w:rsidR="0037091F" w:rsidRPr="0037091F">
        <w:rPr>
          <w:rFonts w:eastAsia="Calibri"/>
          <w:szCs w:val="22"/>
          <w:lang w:eastAsia="en-US"/>
        </w:rPr>
        <w:t>.</w:t>
      </w:r>
    </w:p>
    <w:p w:rsidR="0037091F" w:rsidRDefault="0037091F" w:rsidP="0037091F">
      <w:pPr>
        <w:spacing w:line="360" w:lineRule="auto"/>
        <w:ind w:firstLine="709"/>
        <w:jc w:val="both"/>
        <w:rPr>
          <w:rFonts w:eastAsia="Calibri"/>
          <w:szCs w:val="22"/>
          <w:lang w:eastAsia="en-US"/>
        </w:rPr>
      </w:pPr>
    </w:p>
    <w:p w:rsidR="0037091F" w:rsidRPr="0037091F" w:rsidRDefault="0037091F" w:rsidP="0037091F">
      <w:pPr>
        <w:spacing w:line="360" w:lineRule="auto"/>
        <w:ind w:firstLine="709"/>
        <w:jc w:val="both"/>
        <w:rPr>
          <w:rFonts w:eastAsia="Calibri"/>
          <w:b/>
          <w:i/>
          <w:szCs w:val="22"/>
          <w:lang w:eastAsia="en-US"/>
        </w:rPr>
      </w:pPr>
      <w:r w:rsidRPr="0037091F">
        <w:rPr>
          <w:rFonts w:eastAsia="Calibri"/>
          <w:b/>
          <w:i/>
          <w:szCs w:val="22"/>
          <w:lang w:eastAsia="en-US"/>
        </w:rPr>
        <w:lastRenderedPageBreak/>
        <w:t>Статья 2</w:t>
      </w:r>
    </w:p>
    <w:p w:rsidR="0037091F" w:rsidRPr="0037091F" w:rsidRDefault="0037091F" w:rsidP="0037091F">
      <w:pPr>
        <w:spacing w:line="360" w:lineRule="auto"/>
        <w:ind w:firstLine="709"/>
        <w:jc w:val="both"/>
        <w:rPr>
          <w:rFonts w:eastAsia="Calibri"/>
          <w:szCs w:val="22"/>
          <w:lang w:eastAsia="en-US"/>
        </w:rPr>
      </w:pPr>
      <w:r w:rsidRPr="0037091F">
        <w:rPr>
          <w:rFonts w:eastAsia="Calibri"/>
          <w:szCs w:val="22"/>
          <w:lang w:eastAsia="en-US"/>
        </w:rPr>
        <w:t>Настоящий Закон вступает в силу по истечении десяти дней после дня его официального опубликования.</w:t>
      </w:r>
    </w:p>
    <w:p w:rsidR="00C5792C" w:rsidRPr="00066716" w:rsidRDefault="00C5792C" w:rsidP="00C5792C">
      <w:pPr>
        <w:spacing w:line="360" w:lineRule="auto"/>
        <w:ind w:firstLine="709"/>
      </w:pPr>
    </w:p>
    <w:p w:rsidR="00C5792C" w:rsidRPr="00066716" w:rsidRDefault="00C5792C" w:rsidP="00C5792C">
      <w:pPr>
        <w:autoSpaceDE w:val="0"/>
        <w:autoSpaceDN w:val="0"/>
        <w:adjustRightInd w:val="0"/>
        <w:spacing w:line="360" w:lineRule="auto"/>
        <w:ind w:firstLine="708"/>
        <w:jc w:val="both"/>
      </w:pPr>
    </w:p>
    <w:p w:rsidR="00C5792C"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171B59">
        <w:rPr>
          <w:rFonts w:eastAsia="Calibri"/>
          <w:i/>
          <w:lang w:eastAsia="en-US"/>
        </w:rPr>
        <w:t xml:space="preserve">21 </w:t>
      </w:r>
      <w:r w:rsidR="0037091F">
        <w:rPr>
          <w:rFonts w:eastAsia="Calibri"/>
          <w:i/>
          <w:lang w:eastAsia="en-US"/>
        </w:rPr>
        <w:t>ноября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EE2EF5">
        <w:rPr>
          <w:rFonts w:eastAsia="Calibri"/>
          <w:i/>
          <w:lang w:val="en-US" w:eastAsia="en-US"/>
        </w:rPr>
        <w:t>2195-</w:t>
      </w:r>
      <w:bookmarkStart w:id="0" w:name="_GoBack"/>
      <w:bookmarkEnd w:id="0"/>
      <w:r w:rsidRPr="00066716">
        <w:rPr>
          <w:rFonts w:eastAsia="Calibri"/>
          <w:i/>
          <w:lang w:eastAsia="en-US"/>
        </w:rPr>
        <w:t xml:space="preserve"> З № </w:t>
      </w:r>
      <w:r w:rsidR="00171B59">
        <w:rPr>
          <w:rFonts w:eastAsia="Calibri"/>
          <w:i/>
          <w:lang w:eastAsia="en-US"/>
        </w:rPr>
        <w:t>301</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37091F">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23" w:rsidRDefault="000C5D23" w:rsidP="0037091F">
      <w:r>
        <w:separator/>
      </w:r>
    </w:p>
  </w:endnote>
  <w:endnote w:type="continuationSeparator" w:id="0">
    <w:p w:rsidR="000C5D23" w:rsidRDefault="000C5D23" w:rsidP="0037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23" w:rsidRDefault="000C5D23" w:rsidP="0037091F">
      <w:r>
        <w:separator/>
      </w:r>
    </w:p>
  </w:footnote>
  <w:footnote w:type="continuationSeparator" w:id="0">
    <w:p w:rsidR="000C5D23" w:rsidRDefault="000C5D23" w:rsidP="0037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2" w:rsidRDefault="006C0EA2">
    <w:pPr>
      <w:pStyle w:val="a5"/>
      <w:jc w:val="center"/>
    </w:pPr>
    <w:r>
      <w:fldChar w:fldCharType="begin"/>
    </w:r>
    <w:r>
      <w:instrText>PAGE   \* MERGEFORMAT</w:instrText>
    </w:r>
    <w:r>
      <w:fldChar w:fldCharType="separate"/>
    </w:r>
    <w:r w:rsidR="00EE2EF5">
      <w:rPr>
        <w:noProof/>
      </w:rPr>
      <w:t>5</w:t>
    </w:r>
    <w:r>
      <w:fldChar w:fldCharType="end"/>
    </w:r>
  </w:p>
  <w:p w:rsidR="006C0EA2" w:rsidRDefault="006C0E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8FC"/>
    <w:multiLevelType w:val="hybridMultilevel"/>
    <w:tmpl w:val="163A1302"/>
    <w:lvl w:ilvl="0" w:tplc="6F966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91F"/>
    <w:rsid w:val="0003475D"/>
    <w:rsid w:val="00067523"/>
    <w:rsid w:val="00085803"/>
    <w:rsid w:val="000C5D23"/>
    <w:rsid w:val="001019DA"/>
    <w:rsid w:val="001369BA"/>
    <w:rsid w:val="00146062"/>
    <w:rsid w:val="00171B59"/>
    <w:rsid w:val="00184629"/>
    <w:rsid w:val="001C2C0D"/>
    <w:rsid w:val="001D73C2"/>
    <w:rsid w:val="0026222D"/>
    <w:rsid w:val="0029258F"/>
    <w:rsid w:val="0037091F"/>
    <w:rsid w:val="003943C2"/>
    <w:rsid w:val="004624BD"/>
    <w:rsid w:val="00473D93"/>
    <w:rsid w:val="004C7798"/>
    <w:rsid w:val="005A1EBF"/>
    <w:rsid w:val="005C77F7"/>
    <w:rsid w:val="005E7EAA"/>
    <w:rsid w:val="006C0EA2"/>
    <w:rsid w:val="0070788D"/>
    <w:rsid w:val="007A5974"/>
    <w:rsid w:val="007B68F8"/>
    <w:rsid w:val="007F5493"/>
    <w:rsid w:val="008209F0"/>
    <w:rsid w:val="00824D2F"/>
    <w:rsid w:val="0087206A"/>
    <w:rsid w:val="008D101F"/>
    <w:rsid w:val="00A237B1"/>
    <w:rsid w:val="00A80E88"/>
    <w:rsid w:val="00B37C79"/>
    <w:rsid w:val="00C5792C"/>
    <w:rsid w:val="00C8215A"/>
    <w:rsid w:val="00E24D50"/>
    <w:rsid w:val="00EA4804"/>
    <w:rsid w:val="00EC4084"/>
    <w:rsid w:val="00EE2EF5"/>
    <w:rsid w:val="00F3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37091F"/>
    <w:pPr>
      <w:tabs>
        <w:tab w:val="center" w:pos="4677"/>
        <w:tab w:val="right" w:pos="9355"/>
      </w:tabs>
    </w:pPr>
  </w:style>
  <w:style w:type="character" w:customStyle="1" w:styleId="a6">
    <w:name w:val="Верхний колонтитул Знак"/>
    <w:link w:val="a5"/>
    <w:uiPriority w:val="99"/>
    <w:rsid w:val="0037091F"/>
    <w:rPr>
      <w:sz w:val="24"/>
      <w:szCs w:val="24"/>
    </w:rPr>
  </w:style>
  <w:style w:type="paragraph" w:styleId="a7">
    <w:name w:val="footer"/>
    <w:basedOn w:val="a"/>
    <w:link w:val="a8"/>
    <w:rsid w:val="0037091F"/>
    <w:pPr>
      <w:tabs>
        <w:tab w:val="center" w:pos="4677"/>
        <w:tab w:val="right" w:pos="9355"/>
      </w:tabs>
    </w:pPr>
  </w:style>
  <w:style w:type="character" w:customStyle="1" w:styleId="a8">
    <w:name w:val="Нижний колонтитул Знак"/>
    <w:link w:val="a7"/>
    <w:rsid w:val="003709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99B3-39C3-43FF-95D3-1BDC26F6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2</TotalTime>
  <Pages>5</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5</cp:revision>
  <cp:lastPrinted>2019-11-23T00:37:00Z</cp:lastPrinted>
  <dcterms:created xsi:type="dcterms:W3CDTF">2019-11-23T08:02:00Z</dcterms:created>
  <dcterms:modified xsi:type="dcterms:W3CDTF">2019-12-06T05:36:00Z</dcterms:modified>
</cp:coreProperties>
</file>